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F2" w:rsidRDefault="00D43EF0" w:rsidP="00D43EF0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Статья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112.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Нерабочие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праздничные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дни</w:t>
      </w:r>
      <w:proofErr w:type="spellEnd"/>
    </w:p>
    <w:p w:rsidR="00D43EF0" w:rsidRPr="00D43EF0" w:rsidRDefault="00D43EF0" w:rsidP="00D43EF0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hyperlink r:id="rId5" w:anchor="dst100555" w:history="1">
        <w:proofErr w:type="spellStart"/>
        <w:r w:rsidRPr="00D43EF0">
          <w:rPr>
            <w:rFonts w:ascii="Arial" w:eastAsia="Times New Roman" w:hAnsi="Arial" w:cs="Arial"/>
            <w:color w:val="666699"/>
            <w:sz w:val="20"/>
            <w:lang w:eastAsia="uk-UA"/>
          </w:rPr>
          <w:t>Нерабочими</w:t>
        </w:r>
        <w:proofErr w:type="spellEnd"/>
        <w:r w:rsidRPr="00D43EF0">
          <w:rPr>
            <w:rFonts w:ascii="Arial" w:eastAsia="Times New Roman" w:hAnsi="Arial" w:cs="Arial"/>
            <w:color w:val="666699"/>
            <w:sz w:val="20"/>
            <w:lang w:eastAsia="uk-UA"/>
          </w:rPr>
          <w:t xml:space="preserve"> </w:t>
        </w:r>
        <w:proofErr w:type="spellStart"/>
        <w:r w:rsidRPr="00D43EF0">
          <w:rPr>
            <w:rFonts w:ascii="Arial" w:eastAsia="Times New Roman" w:hAnsi="Arial" w:cs="Arial"/>
            <w:color w:val="666699"/>
            <w:sz w:val="20"/>
            <w:lang w:eastAsia="uk-UA"/>
          </w:rPr>
          <w:t>праздничными</w:t>
        </w:r>
        <w:proofErr w:type="spellEnd"/>
        <w:r w:rsidRPr="00D43EF0">
          <w:rPr>
            <w:rFonts w:ascii="Arial" w:eastAsia="Times New Roman" w:hAnsi="Arial" w:cs="Arial"/>
            <w:color w:val="666699"/>
            <w:sz w:val="20"/>
            <w:lang w:eastAsia="uk-UA"/>
          </w:rPr>
          <w:t xml:space="preserve"> днями</w:t>
        </w:r>
      </w:hyperlink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 в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Российской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Федерации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являются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:</w:t>
      </w:r>
    </w:p>
    <w:p w:rsidR="00D43EF0" w:rsidRPr="00D43EF0" w:rsidRDefault="00D43EF0" w:rsidP="00D43EF0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bookmarkStart w:id="0" w:name="dst1802"/>
      <w:bookmarkEnd w:id="0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1, 2, 3, 4, 5, 6 и 8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января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-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Новогодние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каникулы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;</w:t>
      </w:r>
    </w:p>
    <w:p w:rsidR="00D43EF0" w:rsidRPr="00D43EF0" w:rsidRDefault="00D43EF0" w:rsidP="00D43EF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(в ред. Федерального 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fldChar w:fldCharType="begin"/>
      </w:r>
      <w:r w:rsidRPr="00D43EF0">
        <w:rPr>
          <w:rFonts w:ascii="Arial" w:eastAsia="Times New Roman" w:hAnsi="Arial" w:cs="Arial"/>
          <w:color w:val="333333"/>
          <w:sz w:val="20"/>
          <w:lang w:eastAsia="uk-UA"/>
        </w:rPr>
        <w:instrText xml:space="preserve"> HYPERLINK "http://www.consultant.ru/document/cons_doc_LAW_128810/3d0cac60971a511280cbba229d9b6329c07731f7/" \l "dst100011" </w:instrText>
      </w:r>
      <w:r w:rsidRPr="00D43EF0">
        <w:rPr>
          <w:rFonts w:ascii="Arial" w:eastAsia="Times New Roman" w:hAnsi="Arial" w:cs="Arial"/>
          <w:color w:val="333333"/>
          <w:sz w:val="20"/>
          <w:lang w:eastAsia="uk-UA"/>
        </w:rPr>
        <w:fldChar w:fldCharType="separate"/>
      </w:r>
      <w:r w:rsidRPr="00D43EF0">
        <w:rPr>
          <w:rFonts w:ascii="Arial" w:eastAsia="Times New Roman" w:hAnsi="Arial" w:cs="Arial"/>
          <w:color w:val="666699"/>
          <w:sz w:val="20"/>
          <w:lang w:eastAsia="uk-UA"/>
        </w:rPr>
        <w:t>закона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fldChar w:fldCharType="end"/>
      </w:r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 от 23.04.2012 N 35-ФЗ)</w:t>
      </w:r>
    </w:p>
    <w:p w:rsidR="00D43EF0" w:rsidRPr="00D43EF0" w:rsidRDefault="00D43EF0" w:rsidP="00D43EF0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(см. текст в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предыдущей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 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редакции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)</w:t>
      </w:r>
    </w:p>
    <w:p w:rsidR="00D43EF0" w:rsidRPr="00D43EF0" w:rsidRDefault="00D43EF0" w:rsidP="00D43EF0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bookmarkStart w:id="1" w:name="dst102378"/>
      <w:bookmarkEnd w:id="1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7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января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-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Рождество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Христово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;</w:t>
      </w:r>
    </w:p>
    <w:p w:rsidR="00D43EF0" w:rsidRPr="00D43EF0" w:rsidRDefault="00D43EF0" w:rsidP="00D43EF0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bookmarkStart w:id="2" w:name="dst102379"/>
      <w:bookmarkEnd w:id="2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23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февраля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- День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защитника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Отечества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;</w:t>
      </w:r>
    </w:p>
    <w:p w:rsidR="00D43EF0" w:rsidRPr="00D43EF0" w:rsidRDefault="00D43EF0" w:rsidP="00D43EF0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bookmarkStart w:id="3" w:name="dst102380"/>
      <w:bookmarkEnd w:id="3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8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марта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-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Международный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женский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день;</w:t>
      </w:r>
    </w:p>
    <w:p w:rsidR="00D43EF0" w:rsidRPr="00D43EF0" w:rsidRDefault="00D43EF0" w:rsidP="00D43EF0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bookmarkStart w:id="4" w:name="dst102381"/>
      <w:bookmarkEnd w:id="4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1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мая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-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Праздник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Весны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и Труда;</w:t>
      </w:r>
    </w:p>
    <w:p w:rsidR="00D43EF0" w:rsidRPr="00D43EF0" w:rsidRDefault="00D43EF0" w:rsidP="00D43EF0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bookmarkStart w:id="5" w:name="dst102382"/>
      <w:bookmarkEnd w:id="5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9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мая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- День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Победы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;</w:t>
      </w:r>
    </w:p>
    <w:p w:rsidR="00D43EF0" w:rsidRPr="00D43EF0" w:rsidRDefault="00D43EF0" w:rsidP="00D43EF0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bookmarkStart w:id="6" w:name="dst102383"/>
      <w:bookmarkEnd w:id="6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12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июня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- День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России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;</w:t>
      </w:r>
    </w:p>
    <w:p w:rsidR="00D43EF0" w:rsidRPr="00D43EF0" w:rsidRDefault="00D43EF0" w:rsidP="00D43EF0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bookmarkStart w:id="7" w:name="dst102384"/>
      <w:bookmarkEnd w:id="7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4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ноября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- День народного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единства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.</w:t>
      </w:r>
    </w:p>
    <w:p w:rsidR="00D43EF0" w:rsidRPr="00D43EF0" w:rsidRDefault="00D43EF0" w:rsidP="00D43EF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(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часть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первая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в ред. Федерального 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fldChar w:fldCharType="begin"/>
      </w:r>
      <w:r w:rsidRPr="00D43EF0">
        <w:rPr>
          <w:rFonts w:ascii="Arial" w:eastAsia="Times New Roman" w:hAnsi="Arial" w:cs="Arial"/>
          <w:color w:val="333333"/>
          <w:sz w:val="20"/>
          <w:lang w:eastAsia="uk-UA"/>
        </w:rPr>
        <w:instrText xml:space="preserve"> HYPERLINK "http://www.consultant.ru/document/cons_doc_LAW_50993/3d0cac60971a511280cbba229d9b6329c07731f7/" \l "dst100010" </w:instrText>
      </w:r>
      <w:r w:rsidRPr="00D43EF0">
        <w:rPr>
          <w:rFonts w:ascii="Arial" w:eastAsia="Times New Roman" w:hAnsi="Arial" w:cs="Arial"/>
          <w:color w:val="333333"/>
          <w:sz w:val="20"/>
          <w:lang w:eastAsia="uk-UA"/>
        </w:rPr>
        <w:fldChar w:fldCharType="separate"/>
      </w:r>
      <w:r w:rsidRPr="00D43EF0">
        <w:rPr>
          <w:rFonts w:ascii="Arial" w:eastAsia="Times New Roman" w:hAnsi="Arial" w:cs="Arial"/>
          <w:color w:val="666699"/>
          <w:sz w:val="20"/>
          <w:lang w:eastAsia="uk-UA"/>
        </w:rPr>
        <w:t>закона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fldChar w:fldCharType="end"/>
      </w:r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 от 29.12.2004 N 201-ФЗ)</w:t>
      </w:r>
    </w:p>
    <w:p w:rsidR="00D43EF0" w:rsidRPr="00D43EF0" w:rsidRDefault="00D43EF0" w:rsidP="00D43EF0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(см. текст в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предыдущей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 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редакции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)</w:t>
      </w:r>
    </w:p>
    <w:p w:rsidR="00D43EF0" w:rsidRPr="00D43EF0" w:rsidRDefault="00D43EF0" w:rsidP="00D43EF0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bookmarkStart w:id="8" w:name="dst1803"/>
      <w:bookmarkEnd w:id="8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При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совпадении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выходного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и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нерабочего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праздничного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дней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выходной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день 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fldChar w:fldCharType="begin"/>
      </w:r>
      <w:r w:rsidRPr="00D43EF0">
        <w:rPr>
          <w:rFonts w:ascii="Arial" w:eastAsia="Times New Roman" w:hAnsi="Arial" w:cs="Arial"/>
          <w:color w:val="333333"/>
          <w:sz w:val="20"/>
          <w:lang w:eastAsia="uk-UA"/>
        </w:rPr>
        <w:instrText xml:space="preserve"> HYPERLINK "http://www.consultant.ru/document/cons_doc_LAW_92167/a47abe7162ac502a7d7e253908900038d89071f6/" \l "dst100023" </w:instrText>
      </w:r>
      <w:r w:rsidRPr="00D43EF0">
        <w:rPr>
          <w:rFonts w:ascii="Arial" w:eastAsia="Times New Roman" w:hAnsi="Arial" w:cs="Arial"/>
          <w:color w:val="333333"/>
          <w:sz w:val="20"/>
          <w:lang w:eastAsia="uk-UA"/>
        </w:rPr>
        <w:fldChar w:fldCharType="separate"/>
      </w:r>
      <w:r w:rsidRPr="00D43EF0">
        <w:rPr>
          <w:rFonts w:ascii="Arial" w:eastAsia="Times New Roman" w:hAnsi="Arial" w:cs="Arial"/>
          <w:color w:val="666699"/>
          <w:sz w:val="20"/>
          <w:lang w:eastAsia="uk-UA"/>
        </w:rPr>
        <w:t>переносится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fldChar w:fldCharType="end"/>
      </w:r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 на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следующий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после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праздничного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рабочий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день, за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исключением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выходных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дней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,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совпадающих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с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нерабочими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праздничными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днями,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указанными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в </w:t>
      </w:r>
      <w:hyperlink r:id="rId6" w:anchor="dst1802" w:history="1">
        <w:r w:rsidRPr="00D43EF0">
          <w:rPr>
            <w:rFonts w:ascii="Arial" w:eastAsia="Times New Roman" w:hAnsi="Arial" w:cs="Arial"/>
            <w:color w:val="666699"/>
            <w:sz w:val="20"/>
            <w:lang w:eastAsia="uk-UA"/>
          </w:rPr>
          <w:t xml:space="preserve">абзацах </w:t>
        </w:r>
        <w:proofErr w:type="spellStart"/>
        <w:r w:rsidRPr="00D43EF0">
          <w:rPr>
            <w:rFonts w:ascii="Arial" w:eastAsia="Times New Roman" w:hAnsi="Arial" w:cs="Arial"/>
            <w:color w:val="666699"/>
            <w:sz w:val="20"/>
            <w:lang w:eastAsia="uk-UA"/>
          </w:rPr>
          <w:t>втором</w:t>
        </w:r>
        <w:proofErr w:type="spellEnd"/>
      </w:hyperlink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 и 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fldChar w:fldCharType="begin"/>
      </w:r>
      <w:r w:rsidRPr="00D43EF0">
        <w:rPr>
          <w:rFonts w:ascii="Arial" w:eastAsia="Times New Roman" w:hAnsi="Arial" w:cs="Arial"/>
          <w:color w:val="333333"/>
          <w:sz w:val="20"/>
          <w:lang w:eastAsia="uk-UA"/>
        </w:rPr>
        <w:instrText xml:space="preserve"> HYPERLINK "http://www.consultant.ru/document/cons_doc_LAW_289887/98ef2900507766e70ff29c0b9d8e2353ea80a1cf/" \l "dst102378" </w:instrText>
      </w:r>
      <w:r w:rsidRPr="00D43EF0">
        <w:rPr>
          <w:rFonts w:ascii="Arial" w:eastAsia="Times New Roman" w:hAnsi="Arial" w:cs="Arial"/>
          <w:color w:val="333333"/>
          <w:sz w:val="20"/>
          <w:lang w:eastAsia="uk-UA"/>
        </w:rPr>
        <w:fldChar w:fldCharType="separate"/>
      </w:r>
      <w:r w:rsidRPr="00D43EF0">
        <w:rPr>
          <w:rFonts w:ascii="Arial" w:eastAsia="Times New Roman" w:hAnsi="Arial" w:cs="Arial"/>
          <w:color w:val="666699"/>
          <w:sz w:val="20"/>
          <w:lang w:eastAsia="uk-UA"/>
        </w:rPr>
        <w:t>третьем</w:t>
      </w:r>
      <w:proofErr w:type="spellEnd"/>
      <w:r w:rsidRPr="00D43EF0">
        <w:rPr>
          <w:rFonts w:ascii="Arial" w:eastAsia="Times New Roman" w:hAnsi="Arial" w:cs="Arial"/>
          <w:color w:val="666699"/>
          <w:sz w:val="20"/>
          <w:lang w:eastAsia="uk-UA"/>
        </w:rPr>
        <w:t xml:space="preserve"> части </w:t>
      </w:r>
      <w:proofErr w:type="spellStart"/>
      <w:r w:rsidRPr="00D43EF0">
        <w:rPr>
          <w:rFonts w:ascii="Arial" w:eastAsia="Times New Roman" w:hAnsi="Arial" w:cs="Arial"/>
          <w:color w:val="666699"/>
          <w:sz w:val="20"/>
          <w:lang w:eastAsia="uk-UA"/>
        </w:rPr>
        <w:t>первой</w:t>
      </w:r>
      <w:r w:rsidRPr="00D43EF0">
        <w:rPr>
          <w:rFonts w:ascii="Arial" w:eastAsia="Times New Roman" w:hAnsi="Arial" w:cs="Arial"/>
          <w:color w:val="333333"/>
          <w:sz w:val="20"/>
          <w:lang w:eastAsia="uk-UA"/>
        </w:rPr>
        <w:fldChar w:fldCharType="end"/>
      </w:r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настоящей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статьи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.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Правительство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Российской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Федерации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переносит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два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выходных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дня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из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числа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выходных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дней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,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совпадающих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с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нерабочими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праздничными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днями,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указанными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в </w:t>
      </w:r>
      <w:hyperlink r:id="rId7" w:anchor="dst1802" w:history="1">
        <w:r w:rsidRPr="00D43EF0">
          <w:rPr>
            <w:rFonts w:ascii="Arial" w:eastAsia="Times New Roman" w:hAnsi="Arial" w:cs="Arial"/>
            <w:color w:val="666699"/>
            <w:sz w:val="20"/>
            <w:lang w:eastAsia="uk-UA"/>
          </w:rPr>
          <w:t xml:space="preserve">абзацах </w:t>
        </w:r>
        <w:proofErr w:type="spellStart"/>
        <w:r w:rsidRPr="00D43EF0">
          <w:rPr>
            <w:rFonts w:ascii="Arial" w:eastAsia="Times New Roman" w:hAnsi="Arial" w:cs="Arial"/>
            <w:color w:val="666699"/>
            <w:sz w:val="20"/>
            <w:lang w:eastAsia="uk-UA"/>
          </w:rPr>
          <w:t>втором</w:t>
        </w:r>
        <w:proofErr w:type="spellEnd"/>
      </w:hyperlink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 и 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fldChar w:fldCharType="begin"/>
      </w:r>
      <w:r w:rsidRPr="00D43EF0">
        <w:rPr>
          <w:rFonts w:ascii="Arial" w:eastAsia="Times New Roman" w:hAnsi="Arial" w:cs="Arial"/>
          <w:color w:val="333333"/>
          <w:sz w:val="20"/>
          <w:lang w:eastAsia="uk-UA"/>
        </w:rPr>
        <w:instrText xml:space="preserve"> HYPERLINK "http://www.consultant.ru/document/cons_doc_LAW_289887/98ef2900507766e70ff29c0b9d8e2353ea80a1cf/" \l "dst102378" </w:instrText>
      </w:r>
      <w:r w:rsidRPr="00D43EF0">
        <w:rPr>
          <w:rFonts w:ascii="Arial" w:eastAsia="Times New Roman" w:hAnsi="Arial" w:cs="Arial"/>
          <w:color w:val="333333"/>
          <w:sz w:val="20"/>
          <w:lang w:eastAsia="uk-UA"/>
        </w:rPr>
        <w:fldChar w:fldCharType="separate"/>
      </w:r>
      <w:r w:rsidRPr="00D43EF0">
        <w:rPr>
          <w:rFonts w:ascii="Arial" w:eastAsia="Times New Roman" w:hAnsi="Arial" w:cs="Arial"/>
          <w:color w:val="666699"/>
          <w:sz w:val="20"/>
          <w:lang w:eastAsia="uk-UA"/>
        </w:rPr>
        <w:t>третьем</w:t>
      </w:r>
      <w:proofErr w:type="spellEnd"/>
      <w:r w:rsidRPr="00D43EF0">
        <w:rPr>
          <w:rFonts w:ascii="Arial" w:eastAsia="Times New Roman" w:hAnsi="Arial" w:cs="Arial"/>
          <w:color w:val="666699"/>
          <w:sz w:val="20"/>
          <w:lang w:eastAsia="uk-UA"/>
        </w:rPr>
        <w:t xml:space="preserve"> части </w:t>
      </w:r>
      <w:proofErr w:type="spellStart"/>
      <w:r w:rsidRPr="00D43EF0">
        <w:rPr>
          <w:rFonts w:ascii="Arial" w:eastAsia="Times New Roman" w:hAnsi="Arial" w:cs="Arial"/>
          <w:color w:val="666699"/>
          <w:sz w:val="20"/>
          <w:lang w:eastAsia="uk-UA"/>
        </w:rPr>
        <w:t>первой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fldChar w:fldCharType="end"/>
      </w:r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 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настоящей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статьи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, на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другие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дни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в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очередном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календарном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году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в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порядке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,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установленном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 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fldChar w:fldCharType="begin"/>
      </w:r>
      <w:r w:rsidRPr="00D43EF0">
        <w:rPr>
          <w:rFonts w:ascii="Arial" w:eastAsia="Times New Roman" w:hAnsi="Arial" w:cs="Arial"/>
          <w:color w:val="333333"/>
          <w:sz w:val="20"/>
          <w:lang w:eastAsia="uk-UA"/>
        </w:rPr>
        <w:instrText xml:space="preserve"> HYPERLINK "http://www.consultant.ru/document/cons_doc_LAW_289887/98ef2900507766e70ff29c0b9d8e2353ea80a1cf/" \l "dst1804" </w:instrText>
      </w:r>
      <w:r w:rsidRPr="00D43EF0">
        <w:rPr>
          <w:rFonts w:ascii="Arial" w:eastAsia="Times New Roman" w:hAnsi="Arial" w:cs="Arial"/>
          <w:color w:val="333333"/>
          <w:sz w:val="20"/>
          <w:lang w:eastAsia="uk-UA"/>
        </w:rPr>
        <w:fldChar w:fldCharType="separate"/>
      </w:r>
      <w:r w:rsidRPr="00D43EF0">
        <w:rPr>
          <w:rFonts w:ascii="Arial" w:eastAsia="Times New Roman" w:hAnsi="Arial" w:cs="Arial"/>
          <w:color w:val="666699"/>
          <w:sz w:val="20"/>
          <w:lang w:eastAsia="uk-UA"/>
        </w:rPr>
        <w:t>частью</w:t>
      </w:r>
      <w:proofErr w:type="spellEnd"/>
      <w:r w:rsidRPr="00D43EF0">
        <w:rPr>
          <w:rFonts w:ascii="Arial" w:eastAsia="Times New Roman" w:hAnsi="Arial" w:cs="Arial"/>
          <w:color w:val="666699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666699"/>
          <w:sz w:val="20"/>
          <w:lang w:eastAsia="uk-UA"/>
        </w:rPr>
        <w:t>пятой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fldChar w:fldCharType="end"/>
      </w:r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 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настоящей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статьи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.</w:t>
      </w:r>
    </w:p>
    <w:p w:rsidR="00D43EF0" w:rsidRPr="00D43EF0" w:rsidRDefault="00D43EF0" w:rsidP="00D43EF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(в ред. Федерального 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fldChar w:fldCharType="begin"/>
      </w:r>
      <w:r w:rsidRPr="00D43EF0">
        <w:rPr>
          <w:rFonts w:ascii="Arial" w:eastAsia="Times New Roman" w:hAnsi="Arial" w:cs="Arial"/>
          <w:color w:val="333333"/>
          <w:sz w:val="20"/>
          <w:lang w:eastAsia="uk-UA"/>
        </w:rPr>
        <w:instrText xml:space="preserve"> HYPERLINK "http://www.consultant.ru/document/cons_doc_LAW_128810/3d0cac60971a511280cbba229d9b6329c07731f7/" \l "dst100012" </w:instrText>
      </w:r>
      <w:r w:rsidRPr="00D43EF0">
        <w:rPr>
          <w:rFonts w:ascii="Arial" w:eastAsia="Times New Roman" w:hAnsi="Arial" w:cs="Arial"/>
          <w:color w:val="333333"/>
          <w:sz w:val="20"/>
          <w:lang w:eastAsia="uk-UA"/>
        </w:rPr>
        <w:fldChar w:fldCharType="separate"/>
      </w:r>
      <w:r w:rsidRPr="00D43EF0">
        <w:rPr>
          <w:rFonts w:ascii="Arial" w:eastAsia="Times New Roman" w:hAnsi="Arial" w:cs="Arial"/>
          <w:color w:val="666699"/>
          <w:sz w:val="20"/>
          <w:lang w:eastAsia="uk-UA"/>
        </w:rPr>
        <w:t>закона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fldChar w:fldCharType="end"/>
      </w:r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 от 23.04.2012 N 35-ФЗ)</w:t>
      </w:r>
    </w:p>
    <w:p w:rsidR="00D43EF0" w:rsidRPr="00D43EF0" w:rsidRDefault="00D43EF0" w:rsidP="00D43EF0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(см. текст в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предыдущей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 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редакции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)</w:t>
      </w:r>
    </w:p>
    <w:p w:rsidR="00D43EF0" w:rsidRPr="00D43EF0" w:rsidRDefault="00D43EF0" w:rsidP="00D43EF0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bookmarkStart w:id="9" w:name="dst594"/>
      <w:bookmarkEnd w:id="9"/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Работникам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, за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исключением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работников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,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получающих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оклад (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должностной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оклад), за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нерабочие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праздничные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дни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, в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которые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они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не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привлекались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к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работе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,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выплачивается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дополнительное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вознаграждение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.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Размер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и порядок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выплаты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указанного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вознаграждения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определяются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коллективным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договором,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соглашениями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,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локальным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нормативным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актом,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принимаемым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с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учетом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мнения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выборного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органа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первичной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профсоюзной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организации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,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трудовым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договором.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Суммы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расходов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на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выплату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дополнительного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вознаграждения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за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нерабочие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праздничные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дни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относятся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к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расходам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на оплату труда в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полном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размере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.</w:t>
      </w:r>
    </w:p>
    <w:p w:rsidR="00D43EF0" w:rsidRPr="00D43EF0" w:rsidRDefault="00D43EF0" w:rsidP="00D43EF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(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часть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третья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в ред. Федерального 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fldChar w:fldCharType="begin"/>
      </w:r>
      <w:r w:rsidRPr="00D43EF0">
        <w:rPr>
          <w:rFonts w:ascii="Arial" w:eastAsia="Times New Roman" w:hAnsi="Arial" w:cs="Arial"/>
          <w:color w:val="333333"/>
          <w:sz w:val="20"/>
          <w:lang w:eastAsia="uk-UA"/>
        </w:rPr>
        <w:instrText xml:space="preserve"> HYPERLINK "http://www.consultant.ru/document/cons_doc_LAW_172552/3d0cac60971a511280cbba229d9b6329c07731f7/" \l "dst100639" </w:instrText>
      </w:r>
      <w:r w:rsidRPr="00D43EF0">
        <w:rPr>
          <w:rFonts w:ascii="Arial" w:eastAsia="Times New Roman" w:hAnsi="Arial" w:cs="Arial"/>
          <w:color w:val="333333"/>
          <w:sz w:val="20"/>
          <w:lang w:eastAsia="uk-UA"/>
        </w:rPr>
        <w:fldChar w:fldCharType="separate"/>
      </w:r>
      <w:r w:rsidRPr="00D43EF0">
        <w:rPr>
          <w:rFonts w:ascii="Arial" w:eastAsia="Times New Roman" w:hAnsi="Arial" w:cs="Arial"/>
          <w:color w:val="666699"/>
          <w:sz w:val="20"/>
          <w:lang w:eastAsia="uk-UA"/>
        </w:rPr>
        <w:t>закона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fldChar w:fldCharType="end"/>
      </w:r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 от 30.06.2006 N 90-ФЗ)</w:t>
      </w:r>
    </w:p>
    <w:p w:rsidR="00D43EF0" w:rsidRPr="00D43EF0" w:rsidRDefault="00D43EF0" w:rsidP="00D43EF0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(см. текст в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предыдущей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 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редакции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)</w:t>
      </w:r>
    </w:p>
    <w:p w:rsidR="00D43EF0" w:rsidRPr="00D43EF0" w:rsidRDefault="00D43EF0" w:rsidP="00D43EF0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bookmarkStart w:id="10" w:name="dst595"/>
      <w:bookmarkEnd w:id="10"/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Наличие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в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календарном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месяце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нерабочих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праздничных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дней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не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является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основанием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для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снижения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заработной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платы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работникам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,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получающим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оклад (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должностной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оклад).</w:t>
      </w:r>
    </w:p>
    <w:p w:rsidR="00D43EF0" w:rsidRPr="00D43EF0" w:rsidRDefault="00D43EF0" w:rsidP="00D43EF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(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часть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четвертая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в ред. Федерального 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fldChar w:fldCharType="begin"/>
      </w:r>
      <w:r w:rsidRPr="00D43EF0">
        <w:rPr>
          <w:rFonts w:ascii="Arial" w:eastAsia="Times New Roman" w:hAnsi="Arial" w:cs="Arial"/>
          <w:color w:val="333333"/>
          <w:sz w:val="20"/>
          <w:lang w:eastAsia="uk-UA"/>
        </w:rPr>
        <w:instrText xml:space="preserve"> HYPERLINK "http://www.consultant.ru/document/cons_doc_LAW_172552/3d0cac60971a511280cbba229d9b6329c07731f7/" \l "dst100641" </w:instrText>
      </w:r>
      <w:r w:rsidRPr="00D43EF0">
        <w:rPr>
          <w:rFonts w:ascii="Arial" w:eastAsia="Times New Roman" w:hAnsi="Arial" w:cs="Arial"/>
          <w:color w:val="333333"/>
          <w:sz w:val="20"/>
          <w:lang w:eastAsia="uk-UA"/>
        </w:rPr>
        <w:fldChar w:fldCharType="separate"/>
      </w:r>
      <w:r w:rsidRPr="00D43EF0">
        <w:rPr>
          <w:rFonts w:ascii="Arial" w:eastAsia="Times New Roman" w:hAnsi="Arial" w:cs="Arial"/>
          <w:color w:val="666699"/>
          <w:sz w:val="20"/>
          <w:lang w:eastAsia="uk-UA"/>
        </w:rPr>
        <w:t>закона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fldChar w:fldCharType="end"/>
      </w:r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 от 30.06.2006 N 90-ФЗ)</w:t>
      </w:r>
    </w:p>
    <w:p w:rsidR="00D43EF0" w:rsidRPr="00D43EF0" w:rsidRDefault="00D43EF0" w:rsidP="00D43EF0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(см. текст в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предыдущей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 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редакции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)</w:t>
      </w:r>
    </w:p>
    <w:p w:rsidR="00D43EF0" w:rsidRPr="00D43EF0" w:rsidRDefault="00D43EF0" w:rsidP="00D43EF0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bookmarkStart w:id="11" w:name="dst1804"/>
      <w:bookmarkEnd w:id="11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В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целях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рационального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использования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работниками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выходных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и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нерабочих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праздничных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дней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выходные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дни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могут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переноситься на 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fldChar w:fldCharType="begin"/>
      </w:r>
      <w:r w:rsidRPr="00D43EF0">
        <w:rPr>
          <w:rFonts w:ascii="Arial" w:eastAsia="Times New Roman" w:hAnsi="Arial" w:cs="Arial"/>
          <w:color w:val="333333"/>
          <w:sz w:val="20"/>
          <w:lang w:eastAsia="uk-UA"/>
        </w:rPr>
        <w:instrText xml:space="preserve"> HYPERLINK "http://www.consultant.ru/document/cons_doc_LAW_280526/" \l "dst100005" </w:instrText>
      </w:r>
      <w:r w:rsidRPr="00D43EF0">
        <w:rPr>
          <w:rFonts w:ascii="Arial" w:eastAsia="Times New Roman" w:hAnsi="Arial" w:cs="Arial"/>
          <w:color w:val="333333"/>
          <w:sz w:val="20"/>
          <w:lang w:eastAsia="uk-UA"/>
        </w:rPr>
        <w:fldChar w:fldCharType="separate"/>
      </w:r>
      <w:r w:rsidRPr="00D43EF0">
        <w:rPr>
          <w:rFonts w:ascii="Arial" w:eastAsia="Times New Roman" w:hAnsi="Arial" w:cs="Arial"/>
          <w:color w:val="666699"/>
          <w:sz w:val="20"/>
          <w:lang w:eastAsia="uk-UA"/>
        </w:rPr>
        <w:t>другие</w:t>
      </w:r>
      <w:proofErr w:type="spellEnd"/>
      <w:r w:rsidRPr="00D43EF0">
        <w:rPr>
          <w:rFonts w:ascii="Arial" w:eastAsia="Times New Roman" w:hAnsi="Arial" w:cs="Arial"/>
          <w:color w:val="666699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666699"/>
          <w:sz w:val="20"/>
          <w:lang w:eastAsia="uk-UA"/>
        </w:rPr>
        <w:t>дни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fldChar w:fldCharType="end"/>
      </w:r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 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федеральным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законом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или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нормативным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правовым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актом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Правительства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Российской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Федерации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. При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этом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нормативный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правовой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акт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Правительства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Российской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Федерации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о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переносе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выходных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дней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на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другие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дни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в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очередном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календарном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году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подлежит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официальному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опубликованию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не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позднее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чем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за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месяц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до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наступления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соответствующего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календарного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года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.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Принятие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нормативных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правовых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актов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Правительства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Российской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Федерации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о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переносе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выходных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дней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на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другие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дни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в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течение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календарного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года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допускается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при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условии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официального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опубликования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указанных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актов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не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позднее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чем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за два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месяца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до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календарной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даты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устанавливаемого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выходного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дня.</w:t>
      </w:r>
    </w:p>
    <w:p w:rsidR="00D43EF0" w:rsidRPr="00D43EF0" w:rsidRDefault="00D43EF0" w:rsidP="00D43EF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(в ред.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Федеральных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законов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 от 30.06.2006 </w:t>
      </w:r>
      <w:hyperlink r:id="rId8" w:anchor="dst100642" w:history="1">
        <w:r w:rsidRPr="00D43EF0">
          <w:rPr>
            <w:rFonts w:ascii="Arial" w:eastAsia="Times New Roman" w:hAnsi="Arial" w:cs="Arial"/>
            <w:color w:val="666699"/>
            <w:sz w:val="20"/>
            <w:lang w:eastAsia="uk-UA"/>
          </w:rPr>
          <w:t>N 90-ФЗ</w:t>
        </w:r>
      </w:hyperlink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, от 23.04.2012 </w:t>
      </w:r>
      <w:hyperlink r:id="rId9" w:anchor="dst100013" w:history="1">
        <w:r w:rsidRPr="00D43EF0">
          <w:rPr>
            <w:rFonts w:ascii="Arial" w:eastAsia="Times New Roman" w:hAnsi="Arial" w:cs="Arial"/>
            <w:color w:val="666699"/>
            <w:sz w:val="20"/>
            <w:lang w:eastAsia="uk-UA"/>
          </w:rPr>
          <w:t>N 35-ФЗ</w:t>
        </w:r>
      </w:hyperlink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)</w:t>
      </w:r>
    </w:p>
    <w:p w:rsidR="00D43EF0" w:rsidRPr="00D43EF0" w:rsidRDefault="00D43EF0" w:rsidP="00D43EF0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 xml:space="preserve">(см. текст в 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предыдущей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 </w:t>
      </w:r>
      <w:proofErr w:type="spellStart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редакции</w:t>
      </w:r>
      <w:proofErr w:type="spellEnd"/>
      <w:r w:rsidRPr="00D43EF0">
        <w:rPr>
          <w:rFonts w:ascii="Arial" w:eastAsia="Times New Roman" w:hAnsi="Arial" w:cs="Arial"/>
          <w:color w:val="333333"/>
          <w:sz w:val="20"/>
          <w:lang w:eastAsia="uk-UA"/>
        </w:rPr>
        <w:t>)</w:t>
      </w:r>
    </w:p>
    <w:p w:rsidR="00D43EF0" w:rsidRPr="00D43EF0" w:rsidRDefault="00D43EF0" w:rsidP="00D43EF0"/>
    <w:sectPr w:rsidR="00D43EF0" w:rsidRPr="00D43EF0" w:rsidSect="00C415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FD3"/>
    <w:multiLevelType w:val="hybridMultilevel"/>
    <w:tmpl w:val="C86093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854C3"/>
    <w:multiLevelType w:val="multilevel"/>
    <w:tmpl w:val="F9B2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94468E"/>
    <w:multiLevelType w:val="hybridMultilevel"/>
    <w:tmpl w:val="CE2CFB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70435"/>
    <w:multiLevelType w:val="multilevel"/>
    <w:tmpl w:val="2A902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375BA9"/>
    <w:multiLevelType w:val="hybridMultilevel"/>
    <w:tmpl w:val="8976F8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1">
      <w:lvl w:ilvl="1">
        <w:numFmt w:val="lowerLetter"/>
        <w:lvlText w:val="%2."/>
        <w:lvlJc w:val="left"/>
      </w:lvl>
    </w:lvlOverride>
  </w:num>
  <w:num w:numId="4">
    <w:abstractNumId w:val="3"/>
    <w:lvlOverride w:ilvl="1">
      <w:lvl w:ilvl="1">
        <w:numFmt w:val="lowerLetter"/>
        <w:lvlText w:val="%2."/>
        <w:lvlJc w:val="left"/>
      </w:lvl>
    </w:lvlOverride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43EF0"/>
    <w:rsid w:val="00C415F2"/>
    <w:rsid w:val="00D4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D43EF0"/>
    <w:pPr>
      <w:ind w:left="720"/>
      <w:contextualSpacing/>
    </w:pPr>
  </w:style>
  <w:style w:type="character" w:customStyle="1" w:styleId="blk">
    <w:name w:val="blk"/>
    <w:basedOn w:val="a0"/>
    <w:rsid w:val="00D43EF0"/>
  </w:style>
  <w:style w:type="character" w:styleId="a5">
    <w:name w:val="Hyperlink"/>
    <w:basedOn w:val="a0"/>
    <w:uiPriority w:val="99"/>
    <w:semiHidden/>
    <w:unhideWhenUsed/>
    <w:rsid w:val="00D43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8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7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7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4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0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6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4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3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4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9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0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5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2552/3d0cac60971a511280cbba229d9b6329c07731f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9887/98ef2900507766e70ff29c0b9d8e2353ea80a1c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9887/98ef2900507766e70ff29c0b9d8e2353ea80a1cf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99630/a1fe82ed6c210bfa3dea87594fb38935767de6d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28810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3089</Words>
  <Characters>1762</Characters>
  <Application>Microsoft Office Word</Application>
  <DocSecurity>0</DocSecurity>
  <Lines>14</Lines>
  <Paragraphs>9</Paragraphs>
  <ScaleCrop>false</ScaleCrop>
  <Company>MultiDVD Team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2018-02-23T09:28:00Z</dcterms:created>
  <dcterms:modified xsi:type="dcterms:W3CDTF">2018-02-23T09:34:00Z</dcterms:modified>
</cp:coreProperties>
</file>