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9F" w:rsidRPr="0076309F" w:rsidRDefault="0076309F" w:rsidP="007630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r w:rsidRPr="0076309F"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  <w:t>О ДОПОЛНИТЕЛЬНЫХ МЕРАХ СОЦИАЛЬНОЙ ПОДДЕРЖКИ СЕМЕЙ, ИМЕЮЩИХ ДЕТЕЙ (с изменениями на: 25.11.2015)</w:t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36"/>
          <w:szCs w:val="36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76309F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  <w:t>ЗАКОН</w:t>
      </w:r>
    </w:p>
    <w:p w:rsidR="0076309F" w:rsidRPr="0076309F" w:rsidRDefault="0076309F" w:rsidP="007630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76309F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 КАЛ</w:t>
      </w:r>
      <w:bookmarkStart w:id="0" w:name="_GoBack"/>
      <w:bookmarkEnd w:id="0"/>
      <w:r w:rsidRPr="0076309F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ИНИНГРАДСКОЙ ОБЛАСТИ </w:t>
      </w:r>
    </w:p>
    <w:p w:rsidR="0076309F" w:rsidRPr="0076309F" w:rsidRDefault="0076309F" w:rsidP="007630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76309F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от 11 июля 2011 года N 17</w:t>
      </w:r>
    </w:p>
    <w:p w:rsidR="0076309F" w:rsidRPr="0076309F" w:rsidRDefault="0076309F" w:rsidP="007630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76309F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О ДОПОЛНИТЕЛЬНЫХ МЕРАХ СОЦИАЛЬНОЙ ПОДДЕРЖКИ СЕМЕЙ, ИМЕЮЩИХ ДЕТЕЙ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редакции </w:t>
      </w:r>
      <w:hyperlink r:id="rId5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Калининградской области от 18.03.2013 N 203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15.07.2014 N 334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27.04.2015 N 408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25.11.2015 N 474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 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Калининградской областной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Думой пятого созыва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23 июня 2011 года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устанавливает дополнительные меры социальной поддержки семей, имеющих детей, в целях создания условий, обеспечивающих этим семьям достойную жизнь.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дополнительную меру социальной поддержки за счет средств областного бюджета в виде областного материнского (семейного) капитала (далее - семейный капитал) возникает при рождении (усыновлении) ребенка (детей), имеющего (имеющих) гражданство Российской Федерации, у граждан Российской Федерации со среднедушевым доходом семьи, не превышающим 3,5 величины прожиточного минимума, установленной Правительством Калининградской области на душу населения на дату обращения за региональным сертификатом на семейный капитал, и относящихся к следующим категориям граждан: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1) женщины, родившие (усыновившие) третьего ребенка или последующих детей, начиная с 1 января 2011 года;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женщины, родившие одновременно троих и более детей, начиная с 1 января 2011 года.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1 в ред. </w:t>
      </w:r>
      <w:hyperlink r:id="rId9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18.03.2013 N 203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 определении права на получение семейного капитала лиц, указанных в настоящей статье, не учитываются дети, в отношении которых данные лица лишены родительских прав или в отношении которых отменено усыновление, усыновленные дети, которые на момент усыновления являлись пасынками или падчерицами данных лиц, а также дети, родившиеся мертвыми.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Действие настоящего Закона распространяется на лиц, которые на дату рождения (усыновления) ребенка (детей), в связи с рождением (усыновлением) которого (которых) возникает право на получение семейного капитала, на дату обращения за региональным сертификатом на семейный капитал и дату обращения за реализацией семейного капитала являются гражданами Российской Федерации и проживают на территории Калининградской области.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3 введен </w:t>
      </w:r>
      <w:hyperlink r:id="rId10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Калининградской области от 18.03.2013 N 203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ред. </w:t>
      </w:r>
      <w:hyperlink r:id="rId11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25.11.2015 N 474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 женщин, указанных в статье 1 настоящего Закона, на получение семейного капитала прекращается и возникает у отца (усыновителя) ребенка (детей) в случаях смерти женщины, объявления ее умершей, лишения родительских прав в отношении ребенка (детей), в связи с рождением которого (которых) возникло право на получение семейного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получение семейного капитала, а также если ребенок (дети), в связи с рождением (усыновлением) которого (которых) возникло право на получение семейного капитала, признан (признаны) в порядке, предусмотренном </w:t>
      </w:r>
      <w:hyperlink r:id="rId12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после смерти матери (усыновительницы) оставшимся (оставшимися) без попечения родителей.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3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18.03.2013 N 203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lastRenderedPageBreak/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Семейный капитал не предоставляется семьям, в которых оба или один из родителей трудоспособного возраста не работают и не состоят на учете в службе занятости населения, за исключением уважительной причины (инвалидность, уход за ребенком-инвалидом, за членом семьи, являющимся инвалидом, за ребенком до достижения им возраста 14 лет, обучение по очной форме в образовательных организациях всех типов).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4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15.07.2014 N 334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 на семейный капитал может быть реализовано в течение трех лет, но не ранее чем по истечении одного года, со дня рождения (усыновления) третьего ребенка или последующих детей, за исключением случаев, изложенных в статье 8 настоящего Закона.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5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25.11.2015 N 474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Семейный капитал предоставляется на основании регионального сертификата на областной материнский (семейный) капитал (далее - сертификат), обращение за которым должно последовать не позднее полутора лет со дня рождения (усыновления) третьего ребенка или последующих детей. Форма и порядок выдачи сертификата, орган, уполномоченный на выдачу сертификата, определяются Правительством Калининградской области.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Семейный капитал устанавливается при рождении третьего или четвертого ребенка в размере 100000 рублей, пятого или последующих детей - 200000 рублей, при одновременном рождении трех и более детей - 1000000 рублей.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заявитель одновременно относится к нескольким категориям, перечисленным в пункте 1 статьи 1 настоящего Закона, размер семейного капитала не суммируется.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7.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Лица, получившие сертификат, в заявительном порядке могут распоряжаться средствами семейного капитала в полном объеме либо по частям по следующим направлениям: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улучшение жилищных условий на территории Калининградской области, в том числе ремонт жилого помещения;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приобретение предметов длительного пользования (автомобиля, мебели, бытовой техники);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оплата обследования, лечения ребенка, матери по рекомендации медицинской организации государственной системы здравоохранения или муниципальной системы здравоохранения в случае, если данный вид медицинской помощи не входит в Программу государственных гарантий оказания населению Калининградской области бесплатной медицинской помощи;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6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15.07.2014 N 334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предоставление единовременной денежной выплаты в размере, не превышающем 15000 рублей.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введен </w:t>
      </w:r>
      <w:hyperlink r:id="rId17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Калининградской области от 27.04.2015 N 408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8.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 распоряжаться средствами семейного капитала может быть реализовано до истечения годового срока со дня рождения (усыновления) третьего ребенка или последующих детей в случаях направления указанных средств: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на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кредитному договору (договору займа), заключенному с организацией, в том числе кредитной организацией;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обследование, лечение ребенка, матери.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(статья 8 в ред. </w:t>
      </w:r>
      <w:hyperlink r:id="rId18" w:history="1">
        <w:r w:rsidRPr="007630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Калининградской области от 25.11.2015 N 474</w:t>
        </w:r>
      </w:hyperlink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9.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Средства семейного капитала на реализацию мероприятий, перечисленных в статье 7 настоящего Закона, предоставляются путем: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перечисления денежных средств организациям, осуществляющим оказание (поставку) соответствующих услуг (товаров);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перечисления денежных средств владельцу сертификата на основании платежных документов, подтверждающих понесенные им расходы.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распоряжения средствами семейного капитала устанавливается Правительством Калининградской области.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0000000000000000000000000000000000000"/>
      <w:r w:rsidRPr="0076309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</w:t>
      </w:r>
      <w:bookmarkEnd w:id="1"/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09F" w:rsidRPr="0076309F" w:rsidRDefault="0076309F" w:rsidP="007630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7630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10.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 и применяется к правоотношениям, возникшим в связи с рождением (усыновлением) третьего ребенка или последующих детей после 31 декабря 2010 года.</w:t>
      </w:r>
    </w:p>
    <w:p w:rsidR="0076309F" w:rsidRPr="0076309F" w:rsidRDefault="0076309F" w:rsidP="007630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Калининградской области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Н.Н. </w:t>
      </w:r>
      <w:proofErr w:type="spellStart"/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Цуканов</w:t>
      </w:r>
      <w:proofErr w:type="spellEnd"/>
    </w:p>
    <w:p w:rsidR="00810110" w:rsidRPr="0076309F" w:rsidRDefault="0076309F" w:rsidP="007630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 Калининград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11 июля 2011 г.</w:t>
      </w:r>
      <w:r w:rsidRPr="007630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17</w:t>
      </w:r>
    </w:p>
    <w:sectPr w:rsidR="00810110" w:rsidRPr="0076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D9F"/>
    <w:multiLevelType w:val="multilevel"/>
    <w:tmpl w:val="D7C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227A5"/>
    <w:multiLevelType w:val="multilevel"/>
    <w:tmpl w:val="4B3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44FA4"/>
    <w:multiLevelType w:val="multilevel"/>
    <w:tmpl w:val="08F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11711"/>
    <w:multiLevelType w:val="multilevel"/>
    <w:tmpl w:val="260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24A44"/>
    <w:multiLevelType w:val="multilevel"/>
    <w:tmpl w:val="C16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2282F"/>
    <w:multiLevelType w:val="multilevel"/>
    <w:tmpl w:val="98B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26648"/>
    <w:multiLevelType w:val="multilevel"/>
    <w:tmpl w:val="5CFC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516D4"/>
    <w:multiLevelType w:val="multilevel"/>
    <w:tmpl w:val="F63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F"/>
    <w:rsid w:val="006C63F3"/>
    <w:rsid w:val="0076309F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18D"/>
  <w15:chartTrackingRefBased/>
  <w15:docId w15:val="{C78F1859-70C1-4ECE-9FC1-77C6EB8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3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309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30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30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30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30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6309F"/>
  </w:style>
  <w:style w:type="character" w:customStyle="1" w:styleId="info-title">
    <w:name w:val="info-title"/>
    <w:basedOn w:val="a0"/>
    <w:rsid w:val="0076309F"/>
  </w:style>
  <w:style w:type="paragraph" w:customStyle="1" w:styleId="headertext">
    <w:name w:val="headertext"/>
    <w:basedOn w:val="a"/>
    <w:rsid w:val="007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09F"/>
    <w:rPr>
      <w:b/>
      <w:bCs/>
    </w:rPr>
  </w:style>
  <w:style w:type="paragraph" w:customStyle="1" w:styleId="copyright">
    <w:name w:val="copyright"/>
    <w:basedOn w:val="a"/>
    <w:rsid w:val="007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6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56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2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14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5311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7397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561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77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09554117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9187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09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88374" TargetMode="External"/><Relationship Id="rId13" Type="http://schemas.openxmlformats.org/officeDocument/2006/relationships/hyperlink" Target="http://docs.cntd.ru/document/453126391" TargetMode="External"/><Relationship Id="rId18" Type="http://schemas.openxmlformats.org/officeDocument/2006/relationships/hyperlink" Target="http://docs.cntd.ru/document/430688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26544" TargetMode="Externa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42852654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23840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2384070" TargetMode="External"/><Relationship Id="rId11" Type="http://schemas.openxmlformats.org/officeDocument/2006/relationships/hyperlink" Target="http://docs.cntd.ru/document/430688374" TargetMode="External"/><Relationship Id="rId5" Type="http://schemas.openxmlformats.org/officeDocument/2006/relationships/hyperlink" Target="http://docs.cntd.ru/document/453126391" TargetMode="External"/><Relationship Id="rId15" Type="http://schemas.openxmlformats.org/officeDocument/2006/relationships/hyperlink" Target="http://docs.cntd.ru/document/430688374" TargetMode="External"/><Relationship Id="rId10" Type="http://schemas.openxmlformats.org/officeDocument/2006/relationships/hyperlink" Target="http://docs.cntd.ru/document/4531263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6391" TargetMode="External"/><Relationship Id="rId14" Type="http://schemas.openxmlformats.org/officeDocument/2006/relationships/hyperlink" Target="http://docs.cntd.ru/document/41238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2018-02-28T08:26:00Z</dcterms:created>
  <dcterms:modified xsi:type="dcterms:W3CDTF">2018-02-28T08:27:00Z</dcterms:modified>
</cp:coreProperties>
</file>