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2E" w:rsidRPr="001C672E" w:rsidRDefault="001C672E" w:rsidP="001C672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1C672E">
        <w:rPr>
          <w:rFonts w:ascii="Arial" w:eastAsia="Times New Roman" w:hAnsi="Arial" w:cs="Arial"/>
          <w:color w:val="3C3C3C"/>
          <w:spacing w:val="2"/>
          <w:sz w:val="41"/>
          <w:szCs w:val="41"/>
          <w:lang w:eastAsia="ru-RU"/>
        </w:rPr>
        <w:t>ЗАКОН</w:t>
      </w:r>
    </w:p>
    <w:p w:rsidR="001C672E" w:rsidRPr="001C672E" w:rsidRDefault="001C672E" w:rsidP="001C672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1C672E">
        <w:rPr>
          <w:rFonts w:ascii="Arial" w:eastAsia="Times New Roman" w:hAnsi="Arial" w:cs="Arial"/>
          <w:color w:val="3C3C3C"/>
          <w:spacing w:val="2"/>
          <w:sz w:val="41"/>
          <w:szCs w:val="41"/>
          <w:lang w:eastAsia="ru-RU"/>
        </w:rPr>
        <w:t> РЕСПУБЛИКИ ТЫВА </w:t>
      </w:r>
    </w:p>
    <w:p w:rsidR="001C672E" w:rsidRPr="001C672E" w:rsidRDefault="001C672E" w:rsidP="001C672E">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1C672E">
        <w:rPr>
          <w:rFonts w:ascii="Arial" w:eastAsia="Times New Roman" w:hAnsi="Arial" w:cs="Arial"/>
          <w:color w:val="3C3C3C"/>
          <w:spacing w:val="2"/>
          <w:sz w:val="41"/>
          <w:szCs w:val="41"/>
          <w:lang w:eastAsia="ru-RU"/>
        </w:rPr>
        <w:t>от 29 декабря 2004 года N 1153 ВХ-</w:t>
      </w:r>
      <w:proofErr w:type="gramStart"/>
      <w:r w:rsidRPr="001C672E">
        <w:rPr>
          <w:rFonts w:ascii="Arial" w:eastAsia="Times New Roman" w:hAnsi="Arial" w:cs="Arial"/>
          <w:color w:val="3C3C3C"/>
          <w:spacing w:val="2"/>
          <w:sz w:val="41"/>
          <w:szCs w:val="41"/>
          <w:lang w:eastAsia="ru-RU"/>
        </w:rPr>
        <w:t>I</w:t>
      </w:r>
      <w:proofErr w:type="gramEnd"/>
    </w:p>
    <w:p w:rsidR="001C672E" w:rsidRPr="001C672E" w:rsidRDefault="001C672E" w:rsidP="001C672E">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1C672E">
        <w:rPr>
          <w:rFonts w:ascii="Arial" w:eastAsia="Times New Roman" w:hAnsi="Arial" w:cs="Arial"/>
          <w:color w:val="3C3C3C"/>
          <w:spacing w:val="2"/>
          <w:sz w:val="41"/>
          <w:szCs w:val="41"/>
          <w:lang w:eastAsia="ru-RU"/>
        </w:rPr>
        <w:t>О ГОСУДАРСТВЕННОЙ СОЦИАЛЬНОЙ ПОМОЩИ ОТДЕЛЬНЫМ КАТЕГОРИЯМ ГРАЖДАН</w:t>
      </w:r>
    </w:p>
    <w:p w:rsidR="001C672E" w:rsidRPr="001C672E" w:rsidRDefault="001C672E" w:rsidP="001C672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t>(в редакции законов Республики Тыва от 21.02.2005 N 1210 ВХ-1, от 20.11.2007 N 388 ВХ-2, от 29.05.2009 N 1362 ВХ-2, от 28.04.2010 N 1832 ВХ-2, от 22.06.2013 N 2066 ВХ-1, </w:t>
      </w:r>
      <w:hyperlink r:id="rId5" w:history="1">
        <w:proofErr w:type="gramStart"/>
        <w:r w:rsidRPr="001C672E">
          <w:rPr>
            <w:rFonts w:ascii="Arial" w:eastAsia="Times New Roman" w:hAnsi="Arial" w:cs="Arial"/>
            <w:color w:val="00466E"/>
            <w:spacing w:val="2"/>
            <w:sz w:val="21"/>
            <w:szCs w:val="21"/>
            <w:u w:val="single"/>
            <w:lang w:eastAsia="ru-RU"/>
          </w:rPr>
          <w:t>от</w:t>
        </w:r>
        <w:proofErr w:type="gramEnd"/>
        <w:r w:rsidRPr="001C672E">
          <w:rPr>
            <w:rFonts w:ascii="Arial" w:eastAsia="Times New Roman" w:hAnsi="Arial" w:cs="Arial"/>
            <w:color w:val="00466E"/>
            <w:spacing w:val="2"/>
            <w:sz w:val="21"/>
            <w:szCs w:val="21"/>
            <w:u w:val="single"/>
            <w:lang w:eastAsia="ru-RU"/>
          </w:rPr>
          <w:t xml:space="preserve"> 22.06.2016 N 184-ЗРТ</w:t>
        </w:r>
      </w:hyperlink>
      <w:r w:rsidRPr="001C672E">
        <w:rPr>
          <w:rFonts w:ascii="Arial" w:eastAsia="Times New Roman" w:hAnsi="Arial" w:cs="Arial"/>
          <w:color w:val="2D2D2D"/>
          <w:spacing w:val="2"/>
          <w:sz w:val="21"/>
          <w:szCs w:val="21"/>
          <w:lang w:eastAsia="ru-RU"/>
        </w:rPr>
        <w:t>, </w:t>
      </w:r>
      <w:hyperlink r:id="rId6" w:history="1">
        <w:r w:rsidRPr="001C672E">
          <w:rPr>
            <w:rFonts w:ascii="Arial" w:eastAsia="Times New Roman" w:hAnsi="Arial" w:cs="Arial"/>
            <w:color w:val="00466E"/>
            <w:spacing w:val="2"/>
            <w:sz w:val="21"/>
            <w:szCs w:val="21"/>
            <w:u w:val="single"/>
            <w:lang w:eastAsia="ru-RU"/>
          </w:rPr>
          <w:t>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1C672E">
        <w:rPr>
          <w:rFonts w:ascii="Arial" w:eastAsia="Times New Roman" w:hAnsi="Arial" w:cs="Arial"/>
          <w:color w:val="2D2D2D"/>
          <w:spacing w:val="2"/>
          <w:sz w:val="21"/>
          <w:szCs w:val="21"/>
          <w:lang w:eastAsia="ru-RU"/>
        </w:rPr>
        <w:t>Принят</w:t>
      </w:r>
      <w:proofErr w:type="gramEnd"/>
      <w:r w:rsidRPr="001C672E">
        <w:rPr>
          <w:rFonts w:ascii="Arial" w:eastAsia="Times New Roman" w:hAnsi="Arial" w:cs="Arial"/>
          <w:color w:val="2D2D2D"/>
          <w:spacing w:val="2"/>
          <w:sz w:val="21"/>
          <w:szCs w:val="21"/>
          <w:lang w:eastAsia="ru-RU"/>
        </w:rPr>
        <w:br/>
        <w:t>Законодательной палатой</w:t>
      </w:r>
      <w:r w:rsidRPr="001C672E">
        <w:rPr>
          <w:rFonts w:ascii="Arial" w:eastAsia="Times New Roman" w:hAnsi="Arial" w:cs="Arial"/>
          <w:color w:val="2D2D2D"/>
          <w:spacing w:val="2"/>
          <w:sz w:val="21"/>
          <w:szCs w:val="21"/>
          <w:lang w:eastAsia="ru-RU"/>
        </w:rPr>
        <w:br/>
        <w:t>27 декабря 2004 года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Одобрен</w:t>
      </w:r>
      <w:r w:rsidRPr="001C672E">
        <w:rPr>
          <w:rFonts w:ascii="Arial" w:eastAsia="Times New Roman" w:hAnsi="Arial" w:cs="Arial"/>
          <w:color w:val="2D2D2D"/>
          <w:spacing w:val="2"/>
          <w:sz w:val="21"/>
          <w:szCs w:val="21"/>
          <w:lang w:eastAsia="ru-RU"/>
        </w:rPr>
        <w:br/>
        <w:t>Палатой представителей</w:t>
      </w:r>
      <w:r w:rsidRPr="001C672E">
        <w:rPr>
          <w:rFonts w:ascii="Arial" w:eastAsia="Times New Roman" w:hAnsi="Arial" w:cs="Arial"/>
          <w:color w:val="2D2D2D"/>
          <w:spacing w:val="2"/>
          <w:sz w:val="21"/>
          <w:szCs w:val="21"/>
          <w:lang w:eastAsia="ru-RU"/>
        </w:rPr>
        <w:br/>
        <w:t>28 декабря 2004 года </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Настоящий Закон устанавливает правовые и организационные основы оказания государственной социальной помощи малоимущим одиноко проживающим гражданам, малоимущим семьям, гражданам, попавшим в чрезвычайную ситуацию, а также гражданам, оказавшимся в трудной жизненной ситуации</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в</w:t>
      </w:r>
      <w:proofErr w:type="gramEnd"/>
      <w:r w:rsidRPr="001C672E">
        <w:rPr>
          <w:rFonts w:ascii="Arial" w:eastAsia="Times New Roman" w:hAnsi="Arial" w:cs="Arial"/>
          <w:color w:val="2D2D2D"/>
          <w:spacing w:val="2"/>
          <w:sz w:val="21"/>
          <w:szCs w:val="21"/>
          <w:lang w:eastAsia="ru-RU"/>
        </w:rPr>
        <w:t xml:space="preserve"> ред. </w:t>
      </w:r>
      <w:hyperlink r:id="rId7" w:history="1">
        <w:r w:rsidRPr="001C672E">
          <w:rPr>
            <w:rFonts w:ascii="Arial" w:eastAsia="Times New Roman" w:hAnsi="Arial" w:cs="Arial"/>
            <w:color w:val="00466E"/>
            <w:spacing w:val="2"/>
            <w:sz w:val="21"/>
            <w:szCs w:val="21"/>
            <w:u w:val="single"/>
            <w:lang w:eastAsia="ru-RU"/>
          </w:rPr>
          <w:t>Закона Республики Тыва от 22.06.2016 N 184-ЗРТ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1. Основные понятия</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Для целей настоящего Закона используются следующие основные понятия:</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Законе, социальных пособий, социальных доплат к пенсии, субсидий, социальных услуг и жизненно необходимых товаров;</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r>
      <w:proofErr w:type="gramStart"/>
      <w:r w:rsidRPr="001C672E">
        <w:rPr>
          <w:rFonts w:ascii="Arial" w:eastAsia="Times New Roman" w:hAnsi="Arial" w:cs="Arial"/>
          <w:color w:val="2D2D2D"/>
          <w:spacing w:val="2"/>
          <w:sz w:val="21"/>
          <w:szCs w:val="21"/>
          <w:lang w:eastAsia="ru-RU"/>
        </w:rPr>
        <w:t>(в ред. законов Республики Тыва от 28.04.2010 N 1832 ВХ-2, </w:t>
      </w:r>
      <w:hyperlink r:id="rId8" w:history="1">
        <w:r w:rsidRPr="001C672E">
          <w:rPr>
            <w:rFonts w:ascii="Arial" w:eastAsia="Times New Roman" w:hAnsi="Arial" w:cs="Arial"/>
            <w:color w:val="00466E"/>
            <w:spacing w:val="2"/>
            <w:sz w:val="21"/>
            <w:szCs w:val="21"/>
            <w:u w:val="single"/>
            <w:lang w:eastAsia="ru-RU"/>
          </w:rPr>
          <w:t>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социальное пособие - безвозмездное предоставление отдельным категориям граждан определенной денежной суммы за счет средств бюджета Республики Тыва;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lastRenderedPageBreak/>
        <w:t>малоимущие - одиноко проживающие граждане и семьи с общим уровнем доходов ниже величины официального республиканского дифференцированного прожиточного минимума с учетом уровня доходов и размера домохозяйства;</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ред. </w:t>
      </w:r>
      <w:hyperlink r:id="rId9" w:history="1">
        <w:r w:rsidRPr="001C672E">
          <w:rPr>
            <w:rFonts w:ascii="Arial" w:eastAsia="Times New Roman" w:hAnsi="Arial" w:cs="Arial"/>
            <w:color w:val="00466E"/>
            <w:spacing w:val="2"/>
            <w:sz w:val="21"/>
            <w:szCs w:val="21"/>
            <w:u w:val="single"/>
            <w:lang w:eastAsia="ru-RU"/>
          </w:rPr>
          <w:t>Закона Республики Тыва 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крайне бедные - одиноко проживающие граждане и семьи с общим уровнем доходов ниже 50 процентов величины официального республиканского дифференцированного прожиточного минимума с учетом уровня доходов и размера домашнего хозяйства;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ред. </w:t>
      </w:r>
      <w:hyperlink r:id="rId10" w:history="1">
        <w:r w:rsidRPr="001C672E">
          <w:rPr>
            <w:rFonts w:ascii="Arial" w:eastAsia="Times New Roman" w:hAnsi="Arial" w:cs="Arial"/>
            <w:color w:val="00466E"/>
            <w:spacing w:val="2"/>
            <w:sz w:val="21"/>
            <w:szCs w:val="21"/>
            <w:u w:val="single"/>
            <w:lang w:eastAsia="ru-RU"/>
          </w:rPr>
          <w:t>Закона Республики Тыва 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домохозяйство - это совокупность лиц, проживающих в одном жилом помещении или в одной его части, как связанных, так и не связанных родством, совместно обеспечивающих себя всем необходимым для жизни, полностью или частично объединяя или расходуя свои средства. Домохозяйство может состоять из одного человека, живущего самостоятельно;</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многодетная семья - семья, в которой воспитываются 3 и более детей до 18 лет, рожденные от одной матери и усыновленные в установленном порядке;</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неполная семья - семья, имеющая детей, в которой присутствует один из родителей (одинокая мать, вдова, вдовец, разведенная мать, разведенный отец);</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 xml:space="preserve">трудная жизненная ситуация - обстоятельство или обстоятельства, которые ухудшают условия жизнедеятельности </w:t>
      </w:r>
      <w:proofErr w:type="gramStart"/>
      <w:r w:rsidRPr="001C672E">
        <w:rPr>
          <w:rFonts w:ascii="Arial" w:eastAsia="Times New Roman" w:hAnsi="Arial" w:cs="Arial"/>
          <w:color w:val="2D2D2D"/>
          <w:spacing w:val="2"/>
          <w:sz w:val="21"/>
          <w:szCs w:val="21"/>
          <w:lang w:eastAsia="ru-RU"/>
        </w:rPr>
        <w:t>гражданина</w:t>
      </w:r>
      <w:proofErr w:type="gramEnd"/>
      <w:r w:rsidRPr="001C672E">
        <w:rPr>
          <w:rFonts w:ascii="Arial" w:eastAsia="Times New Roman" w:hAnsi="Arial" w:cs="Arial"/>
          <w:color w:val="2D2D2D"/>
          <w:spacing w:val="2"/>
          <w:sz w:val="21"/>
          <w:szCs w:val="21"/>
          <w:lang w:eastAsia="ru-RU"/>
        </w:rPr>
        <w:t xml:space="preserve"> и последствия которых он не может преодолеть самостоятельно;</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r>
      <w:proofErr w:type="gramStart"/>
      <w:r w:rsidRPr="001C672E">
        <w:rPr>
          <w:rFonts w:ascii="Arial" w:eastAsia="Times New Roman" w:hAnsi="Arial" w:cs="Arial"/>
          <w:color w:val="2D2D2D"/>
          <w:spacing w:val="2"/>
          <w:sz w:val="21"/>
          <w:szCs w:val="21"/>
          <w:lang w:eastAsia="ru-RU"/>
        </w:rPr>
        <w:t>(в ред. </w:t>
      </w:r>
      <w:hyperlink r:id="rId11" w:history="1">
        <w:r w:rsidRPr="001C672E">
          <w:rPr>
            <w:rFonts w:ascii="Arial" w:eastAsia="Times New Roman" w:hAnsi="Arial" w:cs="Arial"/>
            <w:color w:val="00466E"/>
            <w:spacing w:val="2"/>
            <w:sz w:val="21"/>
            <w:szCs w:val="21"/>
            <w:u w:val="single"/>
            <w:lang w:eastAsia="ru-RU"/>
          </w:rPr>
          <w:t>Закона Республики Тыва от 22.06.2016 N 184-ЗРТ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ред. Закона Республики Тыва от 29.05.2009 N 1362 ВХ-2)</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абзац утратил силу. - </w:t>
      </w:r>
      <w:hyperlink r:id="rId12" w:history="1">
        <w:r w:rsidRPr="001C672E">
          <w:rPr>
            <w:rFonts w:ascii="Arial" w:eastAsia="Times New Roman" w:hAnsi="Arial" w:cs="Arial"/>
            <w:color w:val="00466E"/>
            <w:spacing w:val="2"/>
            <w:sz w:val="21"/>
            <w:szCs w:val="21"/>
            <w:u w:val="single"/>
            <w:lang w:eastAsia="ru-RU"/>
          </w:rPr>
          <w:t>Закон Республики Тыва от 22.06.2016 N 184-ЗРТ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материальная помощь - помощь, которая предоставляется гражданам, находящимся в трудной жизненной ситуации, в виде денежных средств, продуктов питания, средств санитарии и гигиены, средств ухода за детьми, одежды, обуви и других предметов первой необходимости;</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r>
      <w:proofErr w:type="gramStart"/>
      <w:r w:rsidRPr="001C672E">
        <w:rPr>
          <w:rFonts w:ascii="Arial" w:eastAsia="Times New Roman" w:hAnsi="Arial" w:cs="Arial"/>
          <w:color w:val="2D2D2D"/>
          <w:spacing w:val="2"/>
          <w:sz w:val="21"/>
          <w:szCs w:val="21"/>
          <w:lang w:eastAsia="ru-RU"/>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w:t>
      </w:r>
      <w:r w:rsidRPr="001C672E">
        <w:rPr>
          <w:rFonts w:ascii="Arial" w:eastAsia="Times New Roman" w:hAnsi="Arial" w:cs="Arial"/>
          <w:color w:val="2D2D2D"/>
          <w:spacing w:val="2"/>
          <w:sz w:val="21"/>
          <w:szCs w:val="21"/>
          <w:lang w:eastAsia="ru-RU"/>
        </w:rPr>
        <w:lastRenderedPageBreak/>
        <w:t>предоставляемых в натуральной форме, которые предусмотрены </w:t>
      </w:r>
      <w:hyperlink r:id="rId13" w:history="1">
        <w:r w:rsidRPr="001C672E">
          <w:rPr>
            <w:rFonts w:ascii="Arial" w:eastAsia="Times New Roman" w:hAnsi="Arial" w:cs="Arial"/>
            <w:color w:val="00466E"/>
            <w:spacing w:val="2"/>
            <w:sz w:val="21"/>
            <w:szCs w:val="21"/>
            <w:u w:val="single"/>
            <w:lang w:eastAsia="ru-RU"/>
          </w:rPr>
          <w:t>Федеральным законом от 17 июля 1999 года N 178-ФЗ "О государственной социальной помощи"</w:t>
        </w:r>
      </w:hyperlink>
      <w:r w:rsidRPr="001C672E">
        <w:rPr>
          <w:rFonts w:ascii="Arial" w:eastAsia="Times New Roman" w:hAnsi="Arial" w:cs="Arial"/>
          <w:color w:val="2D2D2D"/>
          <w:spacing w:val="2"/>
          <w:sz w:val="21"/>
          <w:szCs w:val="21"/>
          <w:lang w:eastAsia="ru-RU"/>
        </w:rPr>
        <w:t>, иными федеральными законами, законами и иными нормативными правовыми актами Республики Тыва, до величины прожиточного минимума пенсионера, установленной в соответствии с пунктом</w:t>
      </w:r>
      <w:proofErr w:type="gramEnd"/>
      <w:r w:rsidRPr="001C672E">
        <w:rPr>
          <w:rFonts w:ascii="Arial" w:eastAsia="Times New Roman" w:hAnsi="Arial" w:cs="Arial"/>
          <w:color w:val="2D2D2D"/>
          <w:spacing w:val="2"/>
          <w:sz w:val="21"/>
          <w:szCs w:val="21"/>
          <w:lang w:eastAsia="ru-RU"/>
        </w:rPr>
        <w:t xml:space="preserve"> 4 статьи 4 </w:t>
      </w:r>
      <w:hyperlink r:id="rId14" w:history="1">
        <w:r w:rsidRPr="001C672E">
          <w:rPr>
            <w:rFonts w:ascii="Arial" w:eastAsia="Times New Roman" w:hAnsi="Arial" w:cs="Arial"/>
            <w:color w:val="00466E"/>
            <w:spacing w:val="2"/>
            <w:sz w:val="21"/>
            <w:szCs w:val="21"/>
            <w:u w:val="single"/>
            <w:lang w:eastAsia="ru-RU"/>
          </w:rPr>
          <w:t>Федерального закона от 24 октября 1997 года N 134-ФЗ "О прожиточном минимуме в Российской Федерации"</w:t>
        </w:r>
      </w:hyperlink>
      <w:r w:rsidRPr="001C672E">
        <w:rPr>
          <w:rFonts w:ascii="Arial" w:eastAsia="Times New Roman" w:hAnsi="Arial" w:cs="Arial"/>
          <w:color w:val="2D2D2D"/>
          <w:spacing w:val="2"/>
          <w:sz w:val="21"/>
          <w:szCs w:val="21"/>
          <w:lang w:eastAsia="ru-RU"/>
        </w:rPr>
        <w:t> в субъектах Российской Федерации по месту его жительства или по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(абзац введен Законом Республики Тыва от 28.04.2010 N 1832 ВХ-2)</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1C672E">
        <w:rPr>
          <w:rFonts w:ascii="Arial" w:eastAsia="Times New Roman" w:hAnsi="Arial" w:cs="Arial"/>
          <w:color w:val="2D2D2D"/>
          <w:spacing w:val="2"/>
          <w:sz w:val="21"/>
          <w:szCs w:val="21"/>
          <w:lang w:eastAsia="ru-RU"/>
        </w:rPr>
        <w:t>соответствии</w:t>
      </w:r>
      <w:proofErr w:type="gramEnd"/>
      <w:r w:rsidRPr="001C672E">
        <w:rPr>
          <w:rFonts w:ascii="Arial" w:eastAsia="Times New Roman" w:hAnsi="Arial" w:cs="Arial"/>
          <w:color w:val="2D2D2D"/>
          <w:spacing w:val="2"/>
          <w:sz w:val="21"/>
          <w:szCs w:val="21"/>
          <w:lang w:eastAsia="ru-RU"/>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(абзац введен Законом Республики Тыва от 22.06.2013 N 2066 ВХ-1)</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а</w:t>
      </w:r>
      <w:proofErr w:type="gramEnd"/>
      <w:r w:rsidRPr="001C672E">
        <w:rPr>
          <w:rFonts w:ascii="Arial" w:eastAsia="Times New Roman" w:hAnsi="Arial" w:cs="Arial"/>
          <w:color w:val="2D2D2D"/>
          <w:spacing w:val="2"/>
          <w:sz w:val="21"/>
          <w:szCs w:val="21"/>
          <w:lang w:eastAsia="ru-RU"/>
        </w:rPr>
        <w:t>бзац введен Законом Республики Тыва от 22.06.2013 N 2066 ВХ-1; в ред. </w:t>
      </w:r>
      <w:hyperlink r:id="rId15" w:history="1">
        <w:r w:rsidRPr="001C672E">
          <w:rPr>
            <w:rFonts w:ascii="Arial" w:eastAsia="Times New Roman" w:hAnsi="Arial" w:cs="Arial"/>
            <w:color w:val="00466E"/>
            <w:spacing w:val="2"/>
            <w:sz w:val="21"/>
            <w:szCs w:val="21"/>
            <w:u w:val="single"/>
            <w:lang w:eastAsia="ru-RU"/>
          </w:rPr>
          <w:t>Закона Республики Тыва от 22.06.2016 N 184-ЗРТ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2. Категории граждан, имеющих право на государственную социальную помощь</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К категории получателей государственной социальной помощи относятся малоимущие одиноко проживающие граждане; малоимущие семьи; граждане, попавшие в чрезвычайную ситуацию; крайне бедные, многодетные, неполные семьи; также граждане, оказавшиеся в трудной жизненной ситуации, реабилитированные лица и лица, признанные пострадавшими от политических репрессий</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в</w:t>
      </w:r>
      <w:proofErr w:type="gramEnd"/>
      <w:r w:rsidRPr="001C672E">
        <w:rPr>
          <w:rFonts w:ascii="Arial" w:eastAsia="Times New Roman" w:hAnsi="Arial" w:cs="Arial"/>
          <w:color w:val="2D2D2D"/>
          <w:spacing w:val="2"/>
          <w:sz w:val="21"/>
          <w:szCs w:val="21"/>
          <w:lang w:eastAsia="ru-RU"/>
        </w:rPr>
        <w:t xml:space="preserve"> ред. законов Республики Тыва от 29.05.2009 N 1362 ВХ-2, </w:t>
      </w:r>
      <w:hyperlink r:id="rId16" w:history="1">
        <w:r w:rsidRPr="001C672E">
          <w:rPr>
            <w:rFonts w:ascii="Arial" w:eastAsia="Times New Roman" w:hAnsi="Arial" w:cs="Arial"/>
            <w:color w:val="00466E"/>
            <w:spacing w:val="2"/>
            <w:sz w:val="21"/>
            <w:szCs w:val="21"/>
            <w:u w:val="single"/>
            <w:lang w:eastAsia="ru-RU"/>
          </w:rPr>
          <w:t>от 22.06.2016 N 184-ЗРТ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lastRenderedPageBreak/>
        <w:t>Статья 3. Законодательство о государственной социальной помощи</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(в ред. Закона Республики Тыва от 21.02.2005 N 1210 ВХ-1)</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Законодательство о государственной социальной помощи отдельным категориям граждан основывается на федеральных законах, иных нормативных правовых актах Российской Федерации и состоит из настоящего Закона и иных нормативных правовых актов Республики Тыва.</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4. Цели оказания государственной социальной помощи</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Государственная социальная помощь оказывается для:</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Республике Тыва;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ред. Закона Республики Тыва от 21.02.2005 N 1210 ВХ-1)</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адресного использования бюджетных средств;</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ред. Закона Республики Тыва от 28.04.2010 N 1832 ВХ-2)</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создания необходимых условий для обеспечения всеобщей доступности и общественно приемлемого качества социальных услуг;</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снижения уровня социального неравенства;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повышения доходов населения;</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усиления адресности социальной поддержки нуждающихся граждан</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а</w:t>
      </w:r>
      <w:proofErr w:type="gramEnd"/>
      <w:r w:rsidRPr="001C672E">
        <w:rPr>
          <w:rFonts w:ascii="Arial" w:eastAsia="Times New Roman" w:hAnsi="Arial" w:cs="Arial"/>
          <w:color w:val="2D2D2D"/>
          <w:spacing w:val="2"/>
          <w:sz w:val="21"/>
          <w:szCs w:val="21"/>
          <w:lang w:eastAsia="ru-RU"/>
        </w:rPr>
        <w:t>бзац введен Законом Республики Тыва от 28.04.2010 N 1832 ВХ-2)</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5. Полномочия органов государственной власти Республики Тыва в области оказания государственной социальной помощи</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lastRenderedPageBreak/>
        <w:br/>
      </w:r>
      <w:proofErr w:type="gramStart"/>
      <w:r w:rsidRPr="001C672E">
        <w:rPr>
          <w:rFonts w:ascii="Arial" w:eastAsia="Times New Roman" w:hAnsi="Arial" w:cs="Arial"/>
          <w:color w:val="2D2D2D"/>
          <w:spacing w:val="2"/>
          <w:sz w:val="21"/>
          <w:szCs w:val="21"/>
          <w:lang w:eastAsia="ru-RU"/>
        </w:rPr>
        <w:t>(в ред. Закона Республики Тыва от 22.06.2013 N 2066 ВХ-1)</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К полномочиям Верховного Хурала (парламента) Республики Тыва относятся:</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принятие законов, регулирующих отношения в области оказания государственной социальной помощи отдельным категориям граждан Республики Тыва;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осуществление контроля за исполнением принятых законов Республики Тыва в области оказания государственной социальной помощи отдельным категориям граждан, указанным в статье 2 настоящего Закона;</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ред. </w:t>
      </w:r>
      <w:hyperlink r:id="rId17" w:history="1">
        <w:r w:rsidRPr="001C672E">
          <w:rPr>
            <w:rFonts w:ascii="Arial" w:eastAsia="Times New Roman" w:hAnsi="Arial" w:cs="Arial"/>
            <w:color w:val="00466E"/>
            <w:spacing w:val="2"/>
            <w:sz w:val="21"/>
            <w:szCs w:val="21"/>
            <w:u w:val="single"/>
            <w:lang w:eastAsia="ru-RU"/>
          </w:rPr>
          <w:t>Закона Республики Тыва 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осуществление иных полномочий, установленных федеральным законодательством.</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r>
      <w:proofErr w:type="gramStart"/>
      <w:r w:rsidRPr="001C672E">
        <w:rPr>
          <w:rFonts w:ascii="Arial" w:eastAsia="Times New Roman" w:hAnsi="Arial" w:cs="Arial"/>
          <w:color w:val="2D2D2D"/>
          <w:spacing w:val="2"/>
          <w:sz w:val="21"/>
          <w:szCs w:val="21"/>
          <w:lang w:eastAsia="ru-RU"/>
        </w:rPr>
        <w:t>К полномочиям Правительства Республики Тыва относятся:</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определение размеров, условий и порядка назначения и выплаты государственной социальной помощи, в том числе на основании социального контракта, отдельным категориям граждан, указанным в статье 2 настоящего Закона, в соответствии с целями, установленными федеральным законодательством;</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установление оснований по продлению органом социальной защиты населения срока назначения государственной социальной помощи на основании социального контракта;</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установление порядка проведения органами социальной защиты населения мониторинга оказания государственной социальной помощи на основании социального контракта;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разработка и реализация государственных программ Республики Тыва в области оказания гражданам, проживающим на территории Республики Тыва, социальной помощи в виде набора социальных услуг, социальных пособий и субсидий</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в</w:t>
      </w:r>
      <w:proofErr w:type="gramEnd"/>
      <w:r w:rsidRPr="001C672E">
        <w:rPr>
          <w:rFonts w:ascii="Arial" w:eastAsia="Times New Roman" w:hAnsi="Arial" w:cs="Arial"/>
          <w:color w:val="2D2D2D"/>
          <w:spacing w:val="2"/>
          <w:sz w:val="21"/>
          <w:szCs w:val="21"/>
          <w:lang w:eastAsia="ru-RU"/>
        </w:rPr>
        <w:t xml:space="preserve"> ред. </w:t>
      </w:r>
      <w:hyperlink r:id="rId18" w:history="1">
        <w:r w:rsidRPr="001C672E">
          <w:rPr>
            <w:rFonts w:ascii="Arial" w:eastAsia="Times New Roman" w:hAnsi="Arial" w:cs="Arial"/>
            <w:color w:val="00466E"/>
            <w:spacing w:val="2"/>
            <w:sz w:val="21"/>
            <w:szCs w:val="21"/>
            <w:u w:val="single"/>
            <w:lang w:eastAsia="ru-RU"/>
          </w:rPr>
          <w:t>Закона Республики Тыва от 22.06.2016 N 184-ЗРТ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государственными программами Республики Тыва является расходным обязательством Республики Тыва</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в</w:t>
      </w:r>
      <w:proofErr w:type="gramEnd"/>
      <w:r w:rsidRPr="001C672E">
        <w:rPr>
          <w:rFonts w:ascii="Arial" w:eastAsia="Times New Roman" w:hAnsi="Arial" w:cs="Arial"/>
          <w:color w:val="2D2D2D"/>
          <w:spacing w:val="2"/>
          <w:sz w:val="21"/>
          <w:szCs w:val="21"/>
          <w:lang w:eastAsia="ru-RU"/>
        </w:rPr>
        <w:t xml:space="preserve"> ред. </w:t>
      </w:r>
      <w:hyperlink r:id="rId19" w:history="1">
        <w:r w:rsidRPr="001C672E">
          <w:rPr>
            <w:rFonts w:ascii="Arial" w:eastAsia="Times New Roman" w:hAnsi="Arial" w:cs="Arial"/>
            <w:color w:val="00466E"/>
            <w:spacing w:val="2"/>
            <w:sz w:val="21"/>
            <w:szCs w:val="21"/>
            <w:u w:val="single"/>
            <w:lang w:eastAsia="ru-RU"/>
          </w:rPr>
          <w:t>законов Республики Тыва от 22.06.2016 N 184-ЗРТ</w:t>
        </w:r>
      </w:hyperlink>
      <w:r w:rsidRPr="001C672E">
        <w:rPr>
          <w:rFonts w:ascii="Arial" w:eastAsia="Times New Roman" w:hAnsi="Arial" w:cs="Arial"/>
          <w:color w:val="2D2D2D"/>
          <w:spacing w:val="2"/>
          <w:sz w:val="21"/>
          <w:szCs w:val="21"/>
          <w:lang w:eastAsia="ru-RU"/>
        </w:rPr>
        <w:t>, </w:t>
      </w:r>
      <w:hyperlink r:id="rId20" w:history="1">
        <w:r w:rsidRPr="001C672E">
          <w:rPr>
            <w:rFonts w:ascii="Arial" w:eastAsia="Times New Roman" w:hAnsi="Arial" w:cs="Arial"/>
            <w:color w:val="00466E"/>
            <w:spacing w:val="2"/>
            <w:sz w:val="21"/>
            <w:szCs w:val="21"/>
            <w:u w:val="single"/>
            <w:lang w:eastAsia="ru-RU"/>
          </w:rPr>
          <w:t>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 xml:space="preserve">Органы государственной власти Республики Тыва,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w:t>
      </w:r>
      <w:r w:rsidRPr="001C672E">
        <w:rPr>
          <w:rFonts w:ascii="Arial" w:eastAsia="Times New Roman" w:hAnsi="Arial" w:cs="Arial"/>
          <w:color w:val="2D2D2D"/>
          <w:spacing w:val="2"/>
          <w:sz w:val="21"/>
          <w:szCs w:val="21"/>
          <w:lang w:eastAsia="ru-RU"/>
        </w:rPr>
        <w:lastRenderedPageBreak/>
        <w:t>органов, предоставляющих муниципальные услуги,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6. Получатели государственной социальной помощи</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Получателями государственной социальной помощи являются категории граждан, указанные в статье 2 настоящего Закона, которые по не зависящим от них причинам имеют среднедушевой доход ниже величины прожиточного минимума, установленного в Республике Тыва</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в</w:t>
      </w:r>
      <w:proofErr w:type="gramEnd"/>
      <w:r w:rsidRPr="001C672E">
        <w:rPr>
          <w:rFonts w:ascii="Arial" w:eastAsia="Times New Roman" w:hAnsi="Arial" w:cs="Arial"/>
          <w:color w:val="2D2D2D"/>
          <w:spacing w:val="2"/>
          <w:sz w:val="21"/>
          <w:szCs w:val="21"/>
          <w:lang w:eastAsia="ru-RU"/>
        </w:rPr>
        <w:t xml:space="preserve"> ред. Закона Республики Тыва от 21.02.2005 N 1210 ВХ-1)</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7. Размер, порядок и условия оказания государственной социальной помощи органом социальной защиты населения Республики Тыва</w:t>
      </w:r>
    </w:p>
    <w:p w:rsidR="001C672E" w:rsidRPr="001C672E" w:rsidRDefault="001C672E" w:rsidP="001C672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t>(в редакции </w:t>
      </w:r>
      <w:hyperlink r:id="rId21" w:history="1">
        <w:r w:rsidRPr="001C672E">
          <w:rPr>
            <w:rFonts w:ascii="Arial" w:eastAsia="Times New Roman" w:hAnsi="Arial" w:cs="Arial"/>
            <w:color w:val="00466E"/>
            <w:spacing w:val="2"/>
            <w:sz w:val="21"/>
            <w:szCs w:val="21"/>
            <w:u w:val="single"/>
            <w:lang w:eastAsia="ru-RU"/>
          </w:rPr>
          <w:t>Закона Республики Тыва от 24.10.2016 N 218-ЗРТ</w:t>
        </w:r>
      </w:hyperlink>
      <w:r w:rsidRPr="001C672E">
        <w:rPr>
          <w:rFonts w:ascii="Arial" w:eastAsia="Times New Roman" w:hAnsi="Arial" w:cs="Arial"/>
          <w:color w:val="2D2D2D"/>
          <w:spacing w:val="2"/>
          <w:sz w:val="21"/>
          <w:szCs w:val="21"/>
          <w:lang w:eastAsia="ru-RU"/>
        </w:rPr>
        <w:t>)</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Размер, порядок и условия оказания государственной социальной помощи, в том числе на основании социального контракта, данным категориям граждан устанавливаются нормативными правовыми актами Республики Тыва и утверждаются Правительством Республики Тыва</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в</w:t>
      </w:r>
      <w:proofErr w:type="gramEnd"/>
      <w:r w:rsidRPr="001C672E">
        <w:rPr>
          <w:rFonts w:ascii="Arial" w:eastAsia="Times New Roman" w:hAnsi="Arial" w:cs="Arial"/>
          <w:color w:val="2D2D2D"/>
          <w:spacing w:val="2"/>
          <w:sz w:val="21"/>
          <w:szCs w:val="21"/>
          <w:lang w:eastAsia="ru-RU"/>
        </w:rPr>
        <w:t xml:space="preserve"> ред. законов Республики Тыва от 22.06.2013 N 2066 ВХ-1, </w:t>
      </w:r>
      <w:hyperlink r:id="rId22" w:history="1">
        <w:r w:rsidRPr="001C672E">
          <w:rPr>
            <w:rFonts w:ascii="Arial" w:eastAsia="Times New Roman" w:hAnsi="Arial" w:cs="Arial"/>
            <w:color w:val="00466E"/>
            <w:spacing w:val="2"/>
            <w:sz w:val="21"/>
            <w:szCs w:val="21"/>
            <w:u w:val="single"/>
            <w:lang w:eastAsia="ru-RU"/>
          </w:rPr>
          <w:t>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8. Основания для отказа и прекращения оказания государственной социальной помощи</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r>
      <w:proofErr w:type="gramStart"/>
      <w:r w:rsidRPr="001C672E">
        <w:rPr>
          <w:rFonts w:ascii="Arial" w:eastAsia="Times New Roman" w:hAnsi="Arial" w:cs="Arial"/>
          <w:color w:val="2D2D2D"/>
          <w:spacing w:val="2"/>
          <w:sz w:val="21"/>
          <w:szCs w:val="21"/>
          <w:lang w:eastAsia="ru-RU"/>
        </w:rPr>
        <w:t>(в ред. Закона Республики Тыва от 22.06.2013 N 2066 ВХ-1)</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roofErr w:type="gramEnd"/>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r>
      <w:proofErr w:type="gramStart"/>
      <w:r w:rsidRPr="001C672E">
        <w:rPr>
          <w:rFonts w:ascii="Arial" w:eastAsia="Times New Roman" w:hAnsi="Arial" w:cs="Arial"/>
          <w:color w:val="2D2D2D"/>
          <w:spacing w:val="2"/>
          <w:sz w:val="21"/>
          <w:szCs w:val="21"/>
          <w:lang w:eastAsia="ru-RU"/>
        </w:rPr>
        <w:lastRenderedPageBreak/>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но не более чем на период, в течение</w:t>
      </w:r>
      <w:proofErr w:type="gramEnd"/>
      <w:r w:rsidRPr="001C672E">
        <w:rPr>
          <w:rFonts w:ascii="Arial" w:eastAsia="Times New Roman" w:hAnsi="Arial" w:cs="Arial"/>
          <w:color w:val="2D2D2D"/>
          <w:spacing w:val="2"/>
          <w:sz w:val="21"/>
          <w:szCs w:val="21"/>
          <w:lang w:eastAsia="ru-RU"/>
        </w:rPr>
        <w:t xml:space="preserve"> </w:t>
      </w:r>
      <w:proofErr w:type="gramStart"/>
      <w:r w:rsidRPr="001C672E">
        <w:rPr>
          <w:rFonts w:ascii="Arial" w:eastAsia="Times New Roman" w:hAnsi="Arial" w:cs="Arial"/>
          <w:color w:val="2D2D2D"/>
          <w:spacing w:val="2"/>
          <w:sz w:val="21"/>
          <w:szCs w:val="21"/>
          <w:lang w:eastAsia="ru-RU"/>
        </w:rPr>
        <w:t>которого</w:t>
      </w:r>
      <w:proofErr w:type="gramEnd"/>
      <w:r w:rsidRPr="001C672E">
        <w:rPr>
          <w:rFonts w:ascii="Arial" w:eastAsia="Times New Roman" w:hAnsi="Arial" w:cs="Arial"/>
          <w:color w:val="2D2D2D"/>
          <w:spacing w:val="2"/>
          <w:sz w:val="21"/>
          <w:szCs w:val="21"/>
          <w:lang w:eastAsia="ru-RU"/>
        </w:rPr>
        <w:t xml:space="preserve"> указанная помощь заявителю незаконно оказывалась.</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Республики Тыва.</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случае предоставления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Прекращение оказания и отказ в назначении государственной социальной помощи по этим основаниям заявитель может обжаловать в вышестоящий орган социальной защиты и (или) суд</w:t>
      </w:r>
      <w:proofErr w:type="gramStart"/>
      <w:r w:rsidRPr="001C672E">
        <w:rPr>
          <w:rFonts w:ascii="Arial" w:eastAsia="Times New Roman" w:hAnsi="Arial" w:cs="Arial"/>
          <w:color w:val="2D2D2D"/>
          <w:spacing w:val="2"/>
          <w:sz w:val="21"/>
          <w:szCs w:val="21"/>
          <w:lang w:eastAsia="ru-RU"/>
        </w:rPr>
        <w:t>.</w:t>
      </w:r>
      <w:proofErr w:type="gramEnd"/>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w:t>
      </w:r>
      <w:proofErr w:type="gramStart"/>
      <w:r w:rsidRPr="001C672E">
        <w:rPr>
          <w:rFonts w:ascii="Arial" w:eastAsia="Times New Roman" w:hAnsi="Arial" w:cs="Arial"/>
          <w:color w:val="2D2D2D"/>
          <w:spacing w:val="2"/>
          <w:sz w:val="21"/>
          <w:szCs w:val="21"/>
          <w:lang w:eastAsia="ru-RU"/>
        </w:rPr>
        <w:t>в</w:t>
      </w:r>
      <w:proofErr w:type="gramEnd"/>
      <w:r w:rsidRPr="001C672E">
        <w:rPr>
          <w:rFonts w:ascii="Arial" w:eastAsia="Times New Roman" w:hAnsi="Arial" w:cs="Arial"/>
          <w:color w:val="2D2D2D"/>
          <w:spacing w:val="2"/>
          <w:sz w:val="21"/>
          <w:szCs w:val="21"/>
          <w:lang w:eastAsia="ru-RU"/>
        </w:rPr>
        <w:t xml:space="preserve"> ред. </w:t>
      </w:r>
      <w:hyperlink r:id="rId23" w:history="1">
        <w:r w:rsidRPr="001C672E">
          <w:rPr>
            <w:rFonts w:ascii="Arial" w:eastAsia="Times New Roman" w:hAnsi="Arial" w:cs="Arial"/>
            <w:color w:val="00466E"/>
            <w:spacing w:val="2"/>
            <w:sz w:val="21"/>
            <w:szCs w:val="21"/>
            <w:u w:val="single"/>
            <w:lang w:eastAsia="ru-RU"/>
          </w:rPr>
          <w:t>Закона Республики Тыва от 24.10.2016 N 218-ЗРТ</w:t>
        </w:r>
      </w:hyperlink>
      <w:r w:rsidRPr="001C672E">
        <w:rPr>
          <w:rFonts w:ascii="Arial" w:eastAsia="Times New Roman" w:hAnsi="Arial" w:cs="Arial"/>
          <w:color w:val="2D2D2D"/>
          <w:spacing w:val="2"/>
          <w:sz w:val="21"/>
          <w:szCs w:val="21"/>
          <w:lang w:eastAsia="ru-RU"/>
        </w:rPr>
        <w:t>)</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9. Виды оказания государственной социальной помощи</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(в ред. Закона Республики Тыва от 20.11.2007 N 388 ВХ-2)</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Оказание государственной социальной помощи осуществляется в следующих видах:</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денежные выплаты (социальные пособия, социальные доплаты к пенсии, субсидии, в том числе предоставление гражданам субсидий на оплату жилых помещений и коммунальных услуг, другие выплаты);</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(в ред. Закона Республики Тыва от 28.04.2010 N 1832 ВХ-2)</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натуральная помощь (топливо, продукты питания, одежда, обувь, медикаменты и другие виды натуральной помощи).</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Статья 9.1. Социальные доплаты к пенсии</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lastRenderedPageBreak/>
        <w:t>(введена Законом Республики Тыва от 28.04.2010 N 1832 ВХ-2)</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Региональная социальная доплата к пенсии устанавливается в порядке, определяемом Правительством Республики Тыва в соответствии со статьей 12.1 </w:t>
      </w:r>
      <w:hyperlink r:id="rId24" w:history="1">
        <w:r w:rsidRPr="001C672E">
          <w:rPr>
            <w:rFonts w:ascii="Arial" w:eastAsia="Times New Roman" w:hAnsi="Arial" w:cs="Arial"/>
            <w:color w:val="00466E"/>
            <w:spacing w:val="2"/>
            <w:sz w:val="21"/>
            <w:szCs w:val="21"/>
            <w:u w:val="single"/>
            <w:lang w:eastAsia="ru-RU"/>
          </w:rPr>
          <w:t>Федерального закона от 17 июля 1999 года N 178-ФЗ</w:t>
        </w:r>
      </w:hyperlink>
      <w:r w:rsidRPr="001C672E">
        <w:rPr>
          <w:rFonts w:ascii="Arial" w:eastAsia="Times New Roman" w:hAnsi="Arial" w:cs="Arial"/>
          <w:color w:val="2D2D2D"/>
          <w:spacing w:val="2"/>
          <w:sz w:val="21"/>
          <w:szCs w:val="21"/>
          <w:lang w:eastAsia="ru-RU"/>
        </w:rPr>
        <w:t> "О государственной социальной помощи.</w:t>
      </w:r>
      <w:r w:rsidRPr="001C672E">
        <w:rPr>
          <w:rFonts w:ascii="Arial" w:eastAsia="Times New Roman" w:hAnsi="Arial" w:cs="Arial"/>
          <w:color w:val="2D2D2D"/>
          <w:spacing w:val="2"/>
          <w:sz w:val="21"/>
          <w:szCs w:val="21"/>
          <w:lang w:eastAsia="ru-RU"/>
        </w:rPr>
        <w:br/>
      </w:r>
      <w:r w:rsidRPr="001C672E">
        <w:rPr>
          <w:rFonts w:ascii="Arial" w:eastAsia="Times New Roman" w:hAnsi="Arial" w:cs="Arial"/>
          <w:color w:val="2D2D2D"/>
          <w:spacing w:val="2"/>
          <w:sz w:val="21"/>
          <w:szCs w:val="21"/>
          <w:lang w:eastAsia="ru-RU"/>
        </w:rPr>
        <w:br/>
        <w:t>Статья 10. Утратила силу. - Закон Республики Тыва от 28.04.2010 N 1832 ВХ-2.</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72E">
        <w:rPr>
          <w:rFonts w:ascii="Arial" w:eastAsia="Times New Roman" w:hAnsi="Arial" w:cs="Arial"/>
          <w:color w:val="4C4C4C"/>
          <w:spacing w:val="2"/>
          <w:sz w:val="38"/>
          <w:szCs w:val="38"/>
          <w:lang w:eastAsia="ru-RU"/>
        </w:rPr>
        <w:t>Статья 11. Вступление в силу настоящего Закона</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br/>
        <w:t>Настоящий Закон вступает в силу с 1 января 2005 года.</w:t>
      </w:r>
      <w:r w:rsidRPr="001C672E">
        <w:rPr>
          <w:rFonts w:ascii="Arial" w:eastAsia="Times New Roman" w:hAnsi="Arial" w:cs="Arial"/>
          <w:color w:val="2D2D2D"/>
          <w:spacing w:val="2"/>
          <w:sz w:val="21"/>
          <w:szCs w:val="21"/>
          <w:lang w:eastAsia="ru-RU"/>
        </w:rPr>
        <w:br/>
      </w:r>
    </w:p>
    <w:p w:rsidR="001C672E" w:rsidRPr="001C672E" w:rsidRDefault="001C672E" w:rsidP="001C672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t>Председатель Правительства</w:t>
      </w:r>
      <w:r w:rsidRPr="001C672E">
        <w:rPr>
          <w:rFonts w:ascii="Arial" w:eastAsia="Times New Roman" w:hAnsi="Arial" w:cs="Arial"/>
          <w:color w:val="2D2D2D"/>
          <w:spacing w:val="2"/>
          <w:sz w:val="21"/>
          <w:szCs w:val="21"/>
          <w:lang w:eastAsia="ru-RU"/>
        </w:rPr>
        <w:br/>
        <w:t>Республики Тыва</w:t>
      </w:r>
      <w:r w:rsidRPr="001C672E">
        <w:rPr>
          <w:rFonts w:ascii="Arial" w:eastAsia="Times New Roman" w:hAnsi="Arial" w:cs="Arial"/>
          <w:color w:val="2D2D2D"/>
          <w:spacing w:val="2"/>
          <w:sz w:val="21"/>
          <w:szCs w:val="21"/>
          <w:lang w:eastAsia="ru-RU"/>
        </w:rPr>
        <w:br/>
        <w:t>Ш.ООРЖАК</w:t>
      </w:r>
    </w:p>
    <w:p w:rsidR="001C672E" w:rsidRPr="001C672E" w:rsidRDefault="001C672E" w:rsidP="001C672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72E">
        <w:rPr>
          <w:rFonts w:ascii="Arial" w:eastAsia="Times New Roman" w:hAnsi="Arial" w:cs="Arial"/>
          <w:color w:val="2D2D2D"/>
          <w:spacing w:val="2"/>
          <w:sz w:val="21"/>
          <w:szCs w:val="21"/>
          <w:lang w:eastAsia="ru-RU"/>
        </w:rPr>
        <w:t>г. Кызыл</w:t>
      </w:r>
      <w:r w:rsidRPr="001C672E">
        <w:rPr>
          <w:rFonts w:ascii="Arial" w:eastAsia="Times New Roman" w:hAnsi="Arial" w:cs="Arial"/>
          <w:color w:val="2D2D2D"/>
          <w:spacing w:val="2"/>
          <w:sz w:val="21"/>
          <w:szCs w:val="21"/>
          <w:lang w:eastAsia="ru-RU"/>
        </w:rPr>
        <w:br/>
        <w:t>29 декабря 2004 года</w:t>
      </w:r>
      <w:r w:rsidRPr="001C672E">
        <w:rPr>
          <w:rFonts w:ascii="Arial" w:eastAsia="Times New Roman" w:hAnsi="Arial" w:cs="Arial"/>
          <w:color w:val="2D2D2D"/>
          <w:spacing w:val="2"/>
          <w:sz w:val="21"/>
          <w:szCs w:val="21"/>
          <w:lang w:eastAsia="ru-RU"/>
        </w:rPr>
        <w:br/>
        <w:t>N 1153 ВХ-1</w:t>
      </w:r>
    </w:p>
    <w:p w:rsidR="00C05C4E" w:rsidRDefault="00C05C4E">
      <w:bookmarkStart w:id="0" w:name="_GoBack"/>
      <w:bookmarkEnd w:id="0"/>
    </w:p>
    <w:sectPr w:rsidR="00C05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2E"/>
    <w:rsid w:val="00152CB6"/>
    <w:rsid w:val="001C672E"/>
    <w:rsid w:val="008919CE"/>
    <w:rsid w:val="00C05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C67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672E"/>
    <w:rPr>
      <w:rFonts w:ascii="Times New Roman" w:eastAsia="Times New Roman" w:hAnsi="Times New Roman" w:cs="Times New Roman"/>
      <w:b/>
      <w:bCs/>
      <w:sz w:val="27"/>
      <w:szCs w:val="27"/>
      <w:lang w:eastAsia="ru-RU"/>
    </w:rPr>
  </w:style>
  <w:style w:type="paragraph" w:customStyle="1" w:styleId="headertext">
    <w:name w:val="headertext"/>
    <w:basedOn w:val="a"/>
    <w:rsid w:val="001C6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C6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67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C67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672E"/>
    <w:rPr>
      <w:rFonts w:ascii="Times New Roman" w:eastAsia="Times New Roman" w:hAnsi="Times New Roman" w:cs="Times New Roman"/>
      <w:b/>
      <w:bCs/>
      <w:sz w:val="27"/>
      <w:szCs w:val="27"/>
      <w:lang w:eastAsia="ru-RU"/>
    </w:rPr>
  </w:style>
  <w:style w:type="paragraph" w:customStyle="1" w:styleId="headertext">
    <w:name w:val="headertext"/>
    <w:basedOn w:val="a"/>
    <w:rsid w:val="001C6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C6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6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4743095" TargetMode="External"/><Relationship Id="rId13" Type="http://schemas.openxmlformats.org/officeDocument/2006/relationships/hyperlink" Target="http://docs.cntd.ru/document/901738835" TargetMode="External"/><Relationship Id="rId18" Type="http://schemas.openxmlformats.org/officeDocument/2006/relationships/hyperlink" Target="http://docs.cntd.ru/document/4389585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444743095" TargetMode="External"/><Relationship Id="rId7" Type="http://schemas.openxmlformats.org/officeDocument/2006/relationships/hyperlink" Target="http://docs.cntd.ru/document/438958537" TargetMode="External"/><Relationship Id="rId12" Type="http://schemas.openxmlformats.org/officeDocument/2006/relationships/hyperlink" Target="http://docs.cntd.ru/document/438958537" TargetMode="External"/><Relationship Id="rId17" Type="http://schemas.openxmlformats.org/officeDocument/2006/relationships/hyperlink" Target="http://docs.cntd.ru/document/444743095"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ocs.cntd.ru/document/438958537" TargetMode="External"/><Relationship Id="rId20" Type="http://schemas.openxmlformats.org/officeDocument/2006/relationships/hyperlink" Target="http://docs.cntd.ru/document/444743095" TargetMode="External"/><Relationship Id="rId1" Type="http://schemas.openxmlformats.org/officeDocument/2006/relationships/styles" Target="styles.xml"/><Relationship Id="rId6" Type="http://schemas.openxmlformats.org/officeDocument/2006/relationships/hyperlink" Target="http://docs.cntd.ru/document/444743095" TargetMode="External"/><Relationship Id="rId11" Type="http://schemas.openxmlformats.org/officeDocument/2006/relationships/hyperlink" Target="http://docs.cntd.ru/document/438958537" TargetMode="External"/><Relationship Id="rId24" Type="http://schemas.openxmlformats.org/officeDocument/2006/relationships/hyperlink" Target="http://docs.cntd.ru/document/901738835" TargetMode="External"/><Relationship Id="rId5" Type="http://schemas.openxmlformats.org/officeDocument/2006/relationships/hyperlink" Target="http://docs.cntd.ru/document/438958537" TargetMode="External"/><Relationship Id="rId15" Type="http://schemas.openxmlformats.org/officeDocument/2006/relationships/hyperlink" Target="http://docs.cntd.ru/document/438958537" TargetMode="External"/><Relationship Id="rId23" Type="http://schemas.openxmlformats.org/officeDocument/2006/relationships/hyperlink" Target="http://docs.cntd.ru/document/444743095" TargetMode="External"/><Relationship Id="rId10" Type="http://schemas.openxmlformats.org/officeDocument/2006/relationships/hyperlink" Target="http://docs.cntd.ru/document/444743095" TargetMode="External"/><Relationship Id="rId19" Type="http://schemas.openxmlformats.org/officeDocument/2006/relationships/hyperlink" Target="http://docs.cntd.ru/document/438958537" TargetMode="External"/><Relationship Id="rId4" Type="http://schemas.openxmlformats.org/officeDocument/2006/relationships/webSettings" Target="webSettings.xml"/><Relationship Id="rId9" Type="http://schemas.openxmlformats.org/officeDocument/2006/relationships/hyperlink" Target="http://docs.cntd.ru/document/444743095" TargetMode="External"/><Relationship Id="rId14" Type="http://schemas.openxmlformats.org/officeDocument/2006/relationships/hyperlink" Target="http://docs.cntd.ru/document/9051229" TargetMode="External"/><Relationship Id="rId22" Type="http://schemas.openxmlformats.org/officeDocument/2006/relationships/hyperlink" Target="http://docs.cntd.ru/document/444743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2018-02-20T16:10:00Z</dcterms:created>
  <dcterms:modified xsi:type="dcterms:W3CDTF">2018-02-20T16:11:00Z</dcterms:modified>
</cp:coreProperties>
</file>