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7" w:rsidRDefault="00354707" w:rsidP="003547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РЕСПУБЛИКА БАШКОРТОСТАН</w:t>
      </w:r>
    </w:p>
    <w:p w:rsidR="00354707" w:rsidRDefault="00354707" w:rsidP="003547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ЗАКОН</w:t>
      </w:r>
    </w:p>
    <w:p w:rsidR="00354707" w:rsidRDefault="00354707" w:rsidP="003547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от 28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апреля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2011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года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N 383-з</w:t>
      </w:r>
    </w:p>
    <w:p w:rsidR="00354707" w:rsidRDefault="00354707" w:rsidP="003547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О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единовременном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денежном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пособии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гражданам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усыновившим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br/>
        <w:t>(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удочерившим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)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ребенка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(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детей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), в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Республике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Башкортостан</w:t>
      </w:r>
    </w:p>
    <w:p w:rsidR="00354707" w:rsidRDefault="00354707" w:rsidP="0035470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(с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изменениями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июня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2013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</w:p>
    <w:p w:rsidR="00354707" w:rsidRDefault="00354707" w:rsidP="0035470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Документ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изменениями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внесенными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Законом РБ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от 03.06.2013 N 679-з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___________________________________________________________________________________________________________________________________</w:t>
      </w:r>
    </w:p>
    <w:p w:rsidR="00354707" w:rsidRDefault="00354707" w:rsidP="0035470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Принят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Государственным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Собранием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Курултаем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 21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апреля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2011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354707" w:rsidRDefault="00354707" w:rsidP="0035470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1. Предмет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регулирования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Настоящий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Закон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устанавливает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условия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выплаты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гражданам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постоянно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проживающим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территории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усыновившим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удочерившим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детей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далее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усыновитель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2.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детьми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признаются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постоянно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проживающие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территории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дети-сироты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оставшиеся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попечения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родителей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далее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определяемые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fldChar w:fldCharType="begin"/>
      </w:r>
      <w:r>
        <w:rPr>
          <w:rFonts w:ascii="Arial" w:hAnsi="Arial" w:cs="Arial"/>
          <w:color w:val="2D2D2D"/>
          <w:spacing w:val="2"/>
          <w:sz w:val="18"/>
          <w:szCs w:val="18"/>
        </w:rPr>
        <w:instrText xml:space="preserve"> HYPERLINK "http://docs.cntd.ru/document/9043973" </w:instrText>
      </w:r>
      <w:r>
        <w:rPr>
          <w:rFonts w:ascii="Arial" w:hAnsi="Arial" w:cs="Arial"/>
          <w:color w:val="2D2D2D"/>
          <w:spacing w:val="2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Федеральным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законом от 21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декабря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1996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года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N 159-ФЗ "О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дополнительных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гарантиях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по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социальной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поддержке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детей-сирот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и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детей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,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оставшихся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без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попечения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родителей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fldChar w:fldCharType="end"/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усыновлении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удочерении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усыновлении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удочерении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далее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устанавливается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каждого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усыновленного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удочеренного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размере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материнского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семейного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капитала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предусмотренного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fldChar w:fldCharType="begin"/>
      </w:r>
      <w:r>
        <w:rPr>
          <w:rFonts w:ascii="Arial" w:hAnsi="Arial" w:cs="Arial"/>
          <w:color w:val="2D2D2D"/>
          <w:spacing w:val="2"/>
          <w:sz w:val="18"/>
          <w:szCs w:val="18"/>
        </w:rPr>
        <w:instrText xml:space="preserve"> HYPERLINK "http://docs.cntd.ru/document/902021711" </w:instrText>
      </w:r>
      <w:r>
        <w:rPr>
          <w:rFonts w:ascii="Arial" w:hAnsi="Arial" w:cs="Arial"/>
          <w:color w:val="2D2D2D"/>
          <w:spacing w:val="2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статьей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6 Федерального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закона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от 29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декабря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2006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года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N 256-ФЗ "О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дополнительных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мерах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государственной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поддержки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семей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,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имеющих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детей</w:t>
      </w:r>
      <w:proofErr w:type="spellEnd"/>
      <w:r>
        <w:rPr>
          <w:rStyle w:val="a3"/>
          <w:rFonts w:ascii="Arial" w:hAnsi="Arial" w:cs="Arial"/>
          <w:color w:val="00466E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fldChar w:fldCharType="end"/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(в ред.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РБ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от 03.06.2013 N 679-з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усыновлении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удочерении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ребенка-инвалида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увеличивается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100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тысяч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рублей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(в ред.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РБ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от 03.06.2013 N 679-з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Распоряжение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является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мерой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социальной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поддержки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которые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могут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распоряжаться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этими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средствами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объеме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либо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частям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следующим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направлениям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улучшение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жилищных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условий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семьи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усыновителя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лечение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санаторно-курортное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оздоровление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4)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образование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Статья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4. Право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получение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1. Право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получение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имеет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один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вступило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силу 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ранее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января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2011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Право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получение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усыновлении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удочерении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ребенка-инвалида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имеет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один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ребенка-инвалида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вступило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силу 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ранее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января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2013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(в ред.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РБ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18"/>
            <w:szCs w:val="18"/>
          </w:rPr>
          <w:t>от 03.06.2013 N 679-з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выплачивается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усыновителем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является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отчим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мачеха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Финансовое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обеспечение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расходов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связанных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реализацией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Расходы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связанные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выплатой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финансируются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счет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средств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бюджета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6. Порядок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выплаты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порядок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подтверждения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целевого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использования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Порядок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назначения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выплаты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единовременного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денежного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пособия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порядок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подтверждения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целевого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использования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определяются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Правительством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7.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Вступление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силу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настоящего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Настоящий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Закон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вступает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силу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истечении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десяти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дней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дня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официального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опубликования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распространяется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правоотношения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возникшие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января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2011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354707" w:rsidRDefault="00354707" w:rsidP="0035470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Президент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Р.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Хамитов</w:t>
      </w:r>
      <w:proofErr w:type="spellEnd"/>
    </w:p>
    <w:p w:rsidR="00354707" w:rsidRDefault="00354707" w:rsidP="0035470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Уфа,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апреля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2011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  <w:t>N 383-з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54707" w:rsidRDefault="00354707" w:rsidP="0035470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Документ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сверен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Башкортостан", N 87(27322), 06.05.2011,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Ведомости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Государственного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Собрания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Курултая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Президента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Правительства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Республики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Башкортостан", 18.07.2011, N 14(356), ст. 921</w:t>
      </w:r>
    </w:p>
    <w:p w:rsidR="00BF7313" w:rsidRDefault="00BF7313"/>
    <w:sectPr w:rsidR="00BF7313" w:rsidSect="00BF73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707"/>
    <w:rsid w:val="00354707"/>
    <w:rsid w:val="00B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5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35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54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503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503966" TargetMode="External"/><Relationship Id="rId5" Type="http://schemas.openxmlformats.org/officeDocument/2006/relationships/hyperlink" Target="http://docs.cntd.ru/document/463503966" TargetMode="External"/><Relationship Id="rId4" Type="http://schemas.openxmlformats.org/officeDocument/2006/relationships/hyperlink" Target="http://docs.cntd.ru/document/4635039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2780</Words>
  <Characters>1585</Characters>
  <Application>Microsoft Office Word</Application>
  <DocSecurity>0</DocSecurity>
  <Lines>13</Lines>
  <Paragraphs>8</Paragraphs>
  <ScaleCrop>false</ScaleCrop>
  <Company>MultiDVD Team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2018-03-01T12:03:00Z</dcterms:created>
  <dcterms:modified xsi:type="dcterms:W3CDTF">2018-03-01T12:03:00Z</dcterms:modified>
</cp:coreProperties>
</file>