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93D3" w14:textId="77777777" w:rsidR="00775068" w:rsidRDefault="00775068" w:rsidP="0077506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ДОПОЛНИТЕЛЬНЫХ МЕРАХ ПОДДЕРЖКИ СЕМЕЙ, ИМЕЮЩИХ ДЕТЕЙ, НА ТЕРРИТОРИИ РЕСПУБЛИКИ АЛТАЙ (с изменениями на: 29.09.2017)</w:t>
      </w:r>
    </w:p>
    <w:p w14:paraId="3205B47C" w14:textId="77777777" w:rsidR="00775068" w:rsidRDefault="00775068" w:rsidP="00775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14:paraId="1FE9C0AE" w14:textId="77777777" w:rsidR="00775068" w:rsidRDefault="00775068" w:rsidP="00775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РЕСПУБЛИКИ АЛТАЙ </w:t>
      </w:r>
    </w:p>
    <w:p w14:paraId="65919F90" w14:textId="77777777" w:rsidR="00775068" w:rsidRDefault="00775068" w:rsidP="007750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08 июля 2011 года N 44-РЗ</w:t>
      </w:r>
    </w:p>
    <w:p w14:paraId="1EA334AD" w14:textId="77777777" w:rsidR="00775068" w:rsidRDefault="00775068" w:rsidP="0077506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ДОПОЛНИТЕЛЬНЫХ МЕРАХ ПОДДЕРЖКИ СЕМЕЙ, ИМЕЮЩИХ ДЕТЕЙ, НА ТЕРРИТОРИИ РЕСПУБЛИКИ АЛТАЙ</w:t>
      </w:r>
    </w:p>
    <w:p w14:paraId="762890C2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22.12.2016 N 89-РЗ,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29.09.2017 N 47-РЗ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0D46605C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Государственным Собранием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 Курултай Республики Алтай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24 июня 2011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FEB62E4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1. Предмет правового регулирования настоящего Закона</w:t>
      </w:r>
    </w:p>
    <w:p w14:paraId="643DAAE1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Закон в соответствии с частью 2 статьи 1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29 декабря 2006 года N 256-ФЗ "О дополнительных мерах государственной поддержки семей, имеющих детей"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устанавливает на территории Республики Алтай дополнительные меры поддержки семей, имеющих детей, за счет средств республиканского бюджета Республики Алтай.</w:t>
      </w:r>
    </w:p>
    <w:p w14:paraId="2CD162B7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2. Термины и понятия, используемые в настоящем Законе</w:t>
      </w:r>
    </w:p>
    <w:p w14:paraId="77C4CC50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В настоящем Законе используются следующие термины и понятия: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дополнительные меры поддержки семей, имеющих детей, - меры, обеспечивающие возможность улучшения жилищных условий, получения образования ребенком (детьми) с учетом особенностей, установленных настоящим Законом (далее - дополнительные меры поддержки);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республиканский материнский (семейный) капитал - средства республиканского бюджета Республики Алтай, направляемые на реализацию дополнительных мер поддержки;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сертификат на республиканский материнский (семейный) капитал - именной документ, подтверждающий право на дополнительные меры поддержки (далее - сертификат);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(в ред.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утратил силу. -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Иные понятия и термины, используемые в настоящем Законе, применяются в значениях, установленных федеральным законодательством.</w:t>
      </w:r>
    </w:p>
    <w:p w14:paraId="53DEFDFD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3. Право на дополнительные меры поддержки</w:t>
      </w:r>
    </w:p>
    <w:p w14:paraId="2CC2C687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проживающих на территории Республики Алтай не менее одного года: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женщин, родивших (усыновивших) четвертого или последующих детей (в том числе в случае смерти одного или нескольких предыдущих детей, при условии, что была произведена государственная регистрация его (их) рождения), если ранее им не был выдан сертификат на республиканский материнский (семейный) капитал;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мужчин, являющихся единственными усыновителями четвертого или последующих детей, если решение суда об усыновлении ребенка вступило в законную силу после 1 января 2011 года (в том числе в случае смерти одного или нескольких предыдущих детей, при условии, что была произведена государственная регистрация его (их) рождения), если ранее им не был выдан сертификат.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29.09.2017 N 47-РЗ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 возникновении права на дополнительные меры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Право женщин, указанных в части 1 настоящей статьи, на дополнительные меры поддержки прекращается и возникает у отца (усыновителя) ребенка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дополнительные меры поддержки,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 является отчимом в отношении предыдущего ребенка, очередность рождения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(усыновления) которого была учтена при возникновении права на дополнительные меры поддержки, а также, если ребенок, в связи с рождением (усыновлением) которого возникло право на дополнительные меры поддержки, признан в порядке, предусмотренном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Семейным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после смерти матери (усыновительницы) оставшимся без попечения родителей.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случаях, если отец (усыновитель) ребенка, у которого в соответствии с частью 3 настоящей статьи возникло право на дополнительные меры поддержки, или мужчина, являющийся единственным усыновителем ребенка, умер, объявлен умершим, признан судом недееспособным, ограниченно дееспособным, ограничен судом в родительских правах, лишен родительских прав в отношении ребенка, в связи с рождением которого возникло право на дополнительные меры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Право на дополнительные меры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поддержки по основаниям, указанным в части 3 настоящей статьи.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Право на дополнительные меры поддержки, возникшее у ребенка (детей в равных долях) по основаниям, предусмотренным частями 4 и 5 настоящей статьи, прекращается в случае его (их) смерти, объявления его (их) умершим (умершими) или достижения им (ими) возраста 23 лет. В случае смерти или объявления умершим ребенка, который имел право на дополнительные меры поддержки в равных долях с другими детьми, его право на дополнительные меры поддержки (доля) переходит к другому ребенку (детям в равных долях).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Право на дополнительные меры поддержки возникает со дня рождения (усыновления) четвертого или последующих детей независимо от периода времени, прошедшего с даты рождения (усыновления) предыдущего ребенка (детей), и может быть реализовано однократно не ранее чем по истечении трех лет со дня рождения (усыновления) четвертого или последующих детей.</w:t>
      </w:r>
    </w:p>
    <w:p w14:paraId="4746E6EF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Статья 4. Республиканский регистр лиц, имеющих право на дополнительные меры поддержки</w:t>
      </w:r>
    </w:p>
    <w:p w14:paraId="06163A04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В целях обеспечения учета лиц, имеющих право на дополнительные меры поддержки, и реализации указанного права осуществляется ведение Республиканского регистра лиц, имеющих право на дополнительные меры поддержки (далее - регистр).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Ведение регистра осуществляется Правительством Республики Алтай либо уполномоченным им исполнительным органом государственной власти Республики Алтай в порядке, установленном Правительством Республики Алтай.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1DBC611B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5. Сертификат и его выдача</w:t>
      </w:r>
    </w:p>
    <w:p w14:paraId="5EE5FE61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Утратила силу. -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Форма сертификата, правила подачи заявления о выдаче сертификата и правила выдачи сертификата (его дубликата) устанавливаются Правительством Республики Алтай.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3 - 9. Утратили силу. -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385CCA92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6. Размер республиканского материнского (семейного) капитала</w:t>
      </w:r>
    </w:p>
    <w:p w14:paraId="5AD41C21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Республиканский материнский (семейный) капитал устанавливается в размере 50000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Размер республиканского материнского (семейного) капитала, в том числе размер оставшейся части суммы средств республиканского материнского (семейного) капитала, подлежит индексации в порядке и сроки, установленные Правительством Республики Алтай, в пределах объема средств, предусмотренных на эти цели в республиканском бюджете Республики Алтай на соответствующий финансовый год.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Размер индексации республиканского материнского (семейного) капитала ежегодно устанавливается Правительством Республики Алтай.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Размер республиканского материнского (семейного) капитала уменьшается на сумму средств, использованных в результате распоряжения этим капиталом на цели, установленные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4. Утратила силу. -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1647F6B5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7. Распоряжение средствами республиканского материнского (семейного) капитала</w:t>
      </w:r>
    </w:p>
    <w:p w14:paraId="61D033A0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1 - 2. Утратили силу. -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Лица, получившие сертификат, могут распоряжаться средствами республиканского материнского (семейного) капитала в полном объеме либо по частям по следующим направлениям: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улучшение жилищных условий;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получение образования ребенком (детьми).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Распоряжение средствами республиканского материнского (семейного) капитала может осуществляться лицами, получившими сертификат, одновременно по двум направлениям, установленным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Правила подачи и рассмотрения заявления о распоряжении, а также перечень документов, необходимых для реализации права распоряжения средствами республиканского материнского (семейного) капитала, устанавливаются Правительством Республики Алтай.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6 - 7. Утратили силу. -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 Утратила силу. -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0B5971F8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9. Направление средств республиканского материнского (семейного) капитала на улучшение жилищных условий</w:t>
      </w:r>
    </w:p>
    <w:p w14:paraId="0175FFB4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Средства (часть средств) республиканского материнского (семейного) капитала в соответствии с заявлением о распоряжении могут направляться: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1) на приобретение (строительство, ремонт)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(строительство, ремонт) приобретаемого (строящегося, ремонтируемого) жилого помещения, либо физическому лицу, осуществляющему отчуждение приобретаемого жилого помещения, либо организации,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том числе кредитной, предоставившей по кредитному договору (договору займа) денежные средства на указанные цели;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на строительство, реконструкцию, ремонт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(реконструкцию, ремонт) объекта индивидуального жилищного строительства, в том числе по договору строительного подряда, путем перечисления указанных средств на именной блокированный счет лица, получившего сертификат, в кредитной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Приобретаемое с использованием средств (части средств) республиканского материнского (семейного) капитала жилое помещение должно находиться на территории Республики Алтай.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Правила направления средств (части средств) республиканского материнского (семейного) капитала на улучшение жилищных условий устанавливаются Правительством Республики Алтай.</w:t>
      </w:r>
    </w:p>
    <w:p w14:paraId="26DF503E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10. Направление средств республиканского материнского (семейного) капитала на получение образования ребенком (детьми)</w:t>
      </w:r>
    </w:p>
    <w:p w14:paraId="601628AC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Средства (часть средств) республиканского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образовательных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 в ред.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Средства (часть средств) республиканского материнского (семейного) капитала могут быть направлены: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на оплату платных образовательных услуг, оказываемых по имеющим государственную аккредитацию образовательным программам;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на оплату иных связанных с получением образования расходов, перечень которых устанавливается Правительством Республики Алтай.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28.03.2014 N 4-РЗ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Средства (часть средств) республиканского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четвертым и (или) последующими детьми. Возраст ребенка, на получение образования которого могут быть направлены средства (часть средств) республиканского материнского (семейного) капитала, на дату начала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обучения, по соответствующей образовательной программе, не должен превышать 23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Правила направления средств (части средств) республиканского материнского (семейного) капитала на получение образования ребенком (детьми) устанавливаются Правительством Республики Алтай.</w:t>
      </w:r>
    </w:p>
    <w:p w14:paraId="4D234522" w14:textId="77777777" w:rsidR="00775068" w:rsidRDefault="00775068" w:rsidP="0077506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11. Заключительные и переходные положения</w:t>
      </w:r>
    </w:p>
    <w:p w14:paraId="5D20080F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Настоящий Закон вступает в силу по истечении 10 дней после дня его официального опубликования и применяется к правоотношениям, возникшим в связи с рождением (усыновлением) ребенка (детей) в период с 1 января 2011 года по 31 декабря 2018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Алтай от 22.12.2016 N 89-РЗ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Установить, что заявление о распоряжении средствами (частью средств) республиканского материнского (семейного) капитала в первом полугодии 2014 года подается до 1 октября 2013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30E21811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Государственного Собрания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 Курултай Республики Алтай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И.И.БЕЛЕКОВ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Глава Республики Алтай,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Алтай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А.В.БЕРДНИКОВ</w:t>
      </w:r>
    </w:p>
    <w:p w14:paraId="6CC21E3D" w14:textId="77777777" w:rsidR="00775068" w:rsidRDefault="00775068" w:rsidP="007750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г. Горно-Алтайск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 июля 2011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44-РЗ</w:t>
      </w:r>
    </w:p>
    <w:p w14:paraId="5091D174" w14:textId="77777777" w:rsidR="004E3E31" w:rsidRPr="00775068" w:rsidRDefault="004E3E31" w:rsidP="00775068">
      <w:bookmarkStart w:id="0" w:name="_GoBack"/>
      <w:bookmarkEnd w:id="0"/>
    </w:p>
    <w:sectPr w:rsidR="004E3E31" w:rsidRPr="0077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1DEA" w14:textId="77777777" w:rsidR="0025477C" w:rsidRDefault="0025477C" w:rsidP="001B186B">
      <w:pPr>
        <w:spacing w:after="0" w:line="240" w:lineRule="auto"/>
      </w:pPr>
      <w:r>
        <w:separator/>
      </w:r>
    </w:p>
  </w:endnote>
  <w:endnote w:type="continuationSeparator" w:id="0">
    <w:p w14:paraId="210C789C" w14:textId="77777777" w:rsidR="0025477C" w:rsidRDefault="0025477C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2C83" w14:textId="77777777" w:rsidR="0025477C" w:rsidRDefault="0025477C" w:rsidP="001B186B">
      <w:pPr>
        <w:spacing w:after="0" w:line="240" w:lineRule="auto"/>
      </w:pPr>
      <w:r>
        <w:separator/>
      </w:r>
    </w:p>
  </w:footnote>
  <w:footnote w:type="continuationSeparator" w:id="0">
    <w:p w14:paraId="7482F34F" w14:textId="77777777" w:rsidR="0025477C" w:rsidRDefault="0025477C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1B186B"/>
    <w:rsid w:val="001C0428"/>
    <w:rsid w:val="001D491B"/>
    <w:rsid w:val="0025477C"/>
    <w:rsid w:val="004E3E31"/>
    <w:rsid w:val="007328EA"/>
    <w:rsid w:val="00775068"/>
    <w:rsid w:val="00854DD0"/>
    <w:rsid w:val="008A07E6"/>
    <w:rsid w:val="00A367B6"/>
    <w:rsid w:val="00C17A63"/>
    <w:rsid w:val="00E01F97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7B6"/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21711" TargetMode="External"/><Relationship Id="rId13" Type="http://schemas.openxmlformats.org/officeDocument/2006/relationships/hyperlink" Target="http://docs.cntd.ru/document/9015517" TargetMode="External"/><Relationship Id="rId18" Type="http://schemas.openxmlformats.org/officeDocument/2006/relationships/hyperlink" Target="http://docs.cntd.ru/document/412300508" TargetMode="External"/><Relationship Id="rId26" Type="http://schemas.openxmlformats.org/officeDocument/2006/relationships/hyperlink" Target="http://docs.cntd.ru/document/4448872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12300508" TargetMode="External"/><Relationship Id="rId7" Type="http://schemas.openxmlformats.org/officeDocument/2006/relationships/hyperlink" Target="http://docs.cntd.ru/document/450356294" TargetMode="External"/><Relationship Id="rId12" Type="http://schemas.openxmlformats.org/officeDocument/2006/relationships/hyperlink" Target="http://docs.cntd.ru/document/450356294" TargetMode="External"/><Relationship Id="rId17" Type="http://schemas.openxmlformats.org/officeDocument/2006/relationships/hyperlink" Target="http://docs.cntd.ru/document/412300508" TargetMode="External"/><Relationship Id="rId25" Type="http://schemas.openxmlformats.org/officeDocument/2006/relationships/hyperlink" Target="http://docs.cntd.ru/document/412300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00508" TargetMode="External"/><Relationship Id="rId20" Type="http://schemas.openxmlformats.org/officeDocument/2006/relationships/hyperlink" Target="http://docs.cntd.ru/document/41230050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0508" TargetMode="External"/><Relationship Id="rId11" Type="http://schemas.openxmlformats.org/officeDocument/2006/relationships/hyperlink" Target="http://docs.cntd.ru/document/412300508" TargetMode="External"/><Relationship Id="rId24" Type="http://schemas.openxmlformats.org/officeDocument/2006/relationships/hyperlink" Target="http://docs.cntd.ru/document/4123005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12300508" TargetMode="External"/><Relationship Id="rId23" Type="http://schemas.openxmlformats.org/officeDocument/2006/relationships/hyperlink" Target="http://docs.cntd.ru/document/4123005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12300508" TargetMode="External"/><Relationship Id="rId19" Type="http://schemas.openxmlformats.org/officeDocument/2006/relationships/hyperlink" Target="http://docs.cntd.ru/document/4123005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12300508" TargetMode="External"/><Relationship Id="rId14" Type="http://schemas.openxmlformats.org/officeDocument/2006/relationships/hyperlink" Target="http://docs.cntd.ru/document/412300508" TargetMode="External"/><Relationship Id="rId22" Type="http://schemas.openxmlformats.org/officeDocument/2006/relationships/hyperlink" Target="http://docs.cntd.ru/document/4123005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2018-03-07T22:23:00Z</dcterms:modified>
</cp:coreProperties>
</file>