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3F" w:rsidRPr="0083343F" w:rsidRDefault="0083343F" w:rsidP="008334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83343F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О Порядке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 (с изменениями на 4 октября 2017 года)</w:t>
      </w:r>
    </w:p>
    <w:p w:rsidR="0083343F" w:rsidRPr="0083343F" w:rsidRDefault="0083343F" w:rsidP="008334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ПРАВИТЕЛЬСТВО КАБАРДИНО-БАЛКАРСКОЙ РЕСПУБЛИКИ</w:t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ПОСТАНОВЛЕНИЕ</w:t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от 26 сентября 2012 года N 231-ПП</w:t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bookmarkStart w:id="0" w:name="_GoBack"/>
      <w:bookmarkEnd w:id="0"/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 Порядке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4 октября 2017 года)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 </w:t>
      </w:r>
      <w:hyperlink r:id="rId8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Кабардино-Балкарской Республики от 24 сентября 2013 г. N 264-ПП "О государственной программе Кабардино-Балкарской Республики "Обеспечение жильем и коммунальными услугами населения Кабардино-Балкарской Республики"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Правительство Кабардино-Балкарской Республики постановляет: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(преамбула в ред. </w:t>
      </w:r>
      <w:hyperlink r:id="rId9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Утвердить прилагаемый Порядок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 Определить Министерство строительства, жилищно-коммунального и дорожного хозяйства Кабардино-Балкарской Республики уполномоченным исполнительным органом государственной 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власти Кабардино-Балкарской Республики по осуществлению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0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Министерству финансов Кабардино-Балкарской Республики при формировании республиканского бюджета Кабардино-Балкарской Республики ежегодно предусматривать средства Министерству строительства, жилищно-коммунального и дорожного хозяйства Кабардино-Балкарской Республики на осуществление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2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Контроль за исполнением настоящего постановления возложить на заместителя Председателя Правительства Кабардино-Балкарской Республики </w:t>
      </w:r>
      <w:proofErr w:type="spellStart"/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Болотокова</w:t>
      </w:r>
      <w:proofErr w:type="spellEnd"/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В.Х.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4 в ред. </w:t>
      </w:r>
      <w:hyperlink r:id="rId15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Настоящее Постановление вступает в силу со дня официального опубликования.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 Правительства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Кабардино-Балкарской Республики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И.ГЕРТЕР</w:t>
      </w:r>
    </w:p>
    <w:p w:rsidR="0083343F" w:rsidRPr="0083343F" w:rsidRDefault="0083343F" w:rsidP="008334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3343F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</w:r>
      <w:r w:rsidRPr="0083343F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ПОРЯДОК ВЫПЛАТЫ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КАПИТАЛ, ЗА СЧЕТ СРЕДСТВ РЕСПУБЛИКАНСКОГО БЮДЖЕТА КАБАРДИНО-БАЛКАРСКОЙ РЕСПУБЛИКИ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(в ред. </w:t>
      </w:r>
      <w:hyperlink r:id="rId16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3343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Предоставление из республиканского бюджета Кабардино-Балкарской Республики средств на выплату компенсации части процентной ставки по привлеченным ипотечным кредитам (далее - компенсация) производится гражданам, являющимся владельцами государственного сертификата на материнский (семейный) капитал (далее - граждане) и имеющим постоянную регистрацию в Кабардино-Балкарской Республике не менее 5 лет.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Министерство строительства, жилищно-коммунального и дорожного хозяйства Кабардино-Балкарской Республики (далее - Министерство):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9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ежегодно проводит конкурс по определению уполномоченного банка и заключает договор о сотрудничестве в соответствии с настоящим Порядком с указанием механизма списания средств со счета Министерства на счет уполномоченного банка для зачисления на лицевые счета граждан, открытые в уполномоченном банке;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1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доводит до уполномоченного банка лимит средств из республиканского бюджета Кабардино-Балкарской Республики на выплату компенсации.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Граждане обращаются в уполномоченный банк для получения ипотечного кредита на условиях выплаты компенсации, при этом сумма ипотечного кредита не может превышать 1,5 млн рублей.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 или вся сумма по государственному сертификату на материнский (семейный) капитал направляется на уплату первоначального взноса или погашение ипотечного кредита на условиях выплаты компенсации.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2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Уполномоченный банк: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проводит консультацию граждан по условиям предоставления ипотечного кредита согласно настоящему Порядку;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предоставляет гражданам ипотечный кредит на условиях выплаты компенсации, при этом сумма выдаваемых ипотечных кредитов должна быть обеспечена лимитом средств из республиканского 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бюджета Кабардино-Балкарской Республики в текущем году, предназначенным на компенсацию. При освоении данного лимита выдача гражданам ипотечных кредитов на условиях выплаты компенсации прекращается;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3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утратил силу. - </w:t>
      </w:r>
      <w:hyperlink r:id="rId24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Компенсация осуществляется в пределах средств республиканского бюджета Кабардино-Балкарской Республики, предусмотренных на текущий финансовый год, в размере 50 процентов ставки рефинансирования Центрального банка Российской Федерации на дату заключения кредитного договора между гражданином и уполномоченным банком.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Для получения средств на выплату компенсации гражданин должен открыть в уполномоченном банке лицевой счет, позволяющий совершать приходно-расходные операции.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Для включения гражданина в реестр граждан на предоставление из республиканского бюджета Кабардино-Балкарской Республики средств на выплату компенсации гражданин однократно представляет (в последний день рабочей недели) в Министерство следующие документы: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заявление на получение средств на выплату компенсации части процентной ставки по привлеченному кредиту (представляется в период со дня подписания Министерством договора о сотрудничестве с уполномоченным банком в текущем году до дня заключения соответствующего договора с уполномоченным банком в очередном году);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5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копия государственного сертификата на материнский (семейный) капитал;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копия кредитного договора, заверенная банком;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недвижимости, заверенная банком;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6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копия лицевого счета, действующего в режиме "до востребования", заверенная банком.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8. Выплата компенсации начинается с месяца, следующего за отчетным, в котором гражданин представил полный перечень документов, указанных в пункте 7 настоящего Порядка, за исключением копии выписки из Единого государственного реестра недвижимости об основных характеристиках и зарегистрированных правах на объект недвижимости, и осуществляется ежемесячно в течение срока действия кредитного договора, но не более чем 10 лет со дня предоставления ипотечного кредита.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7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9. Гражданин, взявший кредит на приобретение недвижимости, в течение 2 месяцев с даты получения кредита обязан представить в Министерство полный перечень документов, указанных в пункте 7 настоящего Порядка.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10. Гражданин, взявший кредит на строительство недвижимости подрядным или хозяйственным способом, в течение 2 месяцев с даты получения кредита обязан представить в Министерство полный перечень документов, указанных в пункте 7 настоящего Порядка, за исключением копии выписки из Единого государственного реестра недвижимости об основных характеристиках и зарегистрированных правах на объект недвижимости (его необходимо представить в течение 36 месяцев с даты получения кредита).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8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11. При несоблюдении условий, указанных в пунктах 9 и 10 настоящего Порядка, выплата компенсации прекращается.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12. В случае если гражданин в течение двух месяцев подряд не уплачивает проценты по ипотечному кредиту, выплата компенсации прекращается.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9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Кабардино-Балкарской Республики от 11.02.2014 N 12-ПП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13. Уполномоченный банк ежемесячно до 10 числа представляет в Министерство реестр граждан, получивших ипотечные кредиты в рамках настоящего Порядка, с указанием уплаченных процентов по форме согласно приложению N 1 к настоящему Порядку.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14. Министерство на основании документов, представленных гражданином и уполномоченным банком, осуществляет проверку правильности исчисления средств на выплату компенсации, составляет список граждан на предоставление из республиканского бюджета Кабардино-Балкарской Республики средств на выплату компенсации и не позднее 25 числа месяца, следующего за отчетным, представляет его в Министерство финансов Кабардино-Балкарской Республики по форме согласно приложению N 2 к настоящему Порядку.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15. На основании представленного Министерством списка Министерство финансов Кабардино-Балкарской Республики не позднее месяца, следующего за отчетным, перечисляет средства на выплату компенсации на лицевой счет Министерства в пределах согласованного лимита бюджетных обязательств на очередной месяц.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16. Списание средств на выплату компенсации с лицевого счета Министерства и зачисление на лицевой счет гражданина, открытый в уполномоченном банке, осуществляет Министерство финансов Кабардино-Балкарской Республики на основании представленных Министерством платежных документов и договора с уполномоченным банком.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17. Поступившие на лицевые счета средства могут направляться на погашение части процентов, начисленных уполномоченным банком за пользование кредитом с даты предыдущего платежа, согласно письменным поручениям, оформленным гражданином в уполномоченном банке.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18. Ответственность за достоверность документов, представленных гражданином в соответствии с настоящим Порядком, несет сам гражданин и уполномоченный банк.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19. Министерство финансов Кабардино-Балкарской Республики несет ответственность за своевременную выплату средств на выплату компенсации согласно законодательству Российской Федерации.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20. Министерство осуществляет контроль за правильностью исчисления средств на выплату компенсации, а также целевое использование бюджетных средств.</w:t>
      </w:r>
    </w:p>
    <w:p w:rsidR="0083343F" w:rsidRPr="0083343F" w:rsidRDefault="0083343F" w:rsidP="00833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3343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1. Реестр граждан на представление средств республиканского бюджета Кабардино-Балкарской Республики на возмещение части процентной ставки по привлеченным кредитам (Форма)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выплаты компенсации части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процентной ставки по предоставленным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ипотечным кредитам гражданам,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являющимся владельцами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государственного сертификата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материнский (семейный) капитал,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счет средств республиканского бюджета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Кабардино-Балкарской Республики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p w:rsidR="0083343F" w:rsidRPr="0083343F" w:rsidRDefault="0083343F" w:rsidP="008334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3343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РЕЕСТР</w:t>
      </w:r>
      <w:r w:rsidRPr="0083343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граждан на представление средств республиканского бюджета Кабардино-Балкарской Республики на возмещение части процентной ставки по привлеченным кредитам по состоянию</w:t>
      </w:r>
    </w:p>
    <w:p w:rsidR="0083343F" w:rsidRPr="0083343F" w:rsidRDefault="0083343F" w:rsidP="008334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 "___" __________ 20___ года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624"/>
        <w:gridCol w:w="769"/>
        <w:gridCol w:w="736"/>
        <w:gridCol w:w="648"/>
        <w:gridCol w:w="926"/>
        <w:gridCol w:w="926"/>
        <w:gridCol w:w="814"/>
        <w:gridCol w:w="784"/>
        <w:gridCol w:w="846"/>
        <w:gridCol w:w="800"/>
        <w:gridCol w:w="1052"/>
      </w:tblGrid>
      <w:tr w:rsidR="0083343F" w:rsidRPr="0083343F" w:rsidTr="0083343F">
        <w:trPr>
          <w:trHeight w:val="15"/>
        </w:trPr>
        <w:tc>
          <w:tcPr>
            <w:tcW w:w="554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дата кредитного договора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получения кредита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кредита, тыс. руб.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задолженности по основному долгу на "_" _____ 20_ г.,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задолженности по основному долгу на дату платежа процентов,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Процентная ставка за пользование кредитом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дней, за которые начислены проценты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начисленных процентов,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уплаченных заемщиком процентов, 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субсидии, полагающейся к выплате заемщику за счет средств республиканского бюджета КБР, руб.</w:t>
            </w: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Управляющий уполномоченным банком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Главный бухгалтер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Начальник отдела кредитования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М.П.</w:t>
      </w:r>
    </w:p>
    <w:p w:rsidR="0083343F" w:rsidRPr="0083343F" w:rsidRDefault="0083343F" w:rsidP="00833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3343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2. Сводный реестр на выплату компенсации части процентной ставки по предоставленным ипотечным кредитам гражданам, являющимся владельцами государственного сертификата на материнский (семейный) капитал (Форма)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выплаты компенсации части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процентной ставки по предоставленным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ипотечным кредитам гражданам,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являющимся владельцами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государственного сертификата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материнский (семейный) капитал,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счет средств республиканского бюджета</w:t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Кабардино-Балкарской Республики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0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Кабардино-Балкарской Республики от 31.12.2015 N 320-ПП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1" w:history="1">
        <w:r w:rsidRPr="0083343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181-ПП</w:t>
        </w:r>
      </w:hyperlink>
      <w:r w:rsidRPr="0083343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</w: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                                                 УТВЕРЖДАЮ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   Министр строительства,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жилищно-коммунального и дорожного хозяйства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Кабардино-Балкарской Республики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_____________________ И.О. Фамилия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      (подпись)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               М.П.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"___" __________________ 20___ г.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                  СВОДНЫЙ РЕЕСТР N ___ от _</w:t>
      </w:r>
      <w:proofErr w:type="gramStart"/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_._</w:t>
      </w:r>
      <w:proofErr w:type="gramEnd"/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_.20__ г.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на выплату компенсации части процентной ставки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по предоставленным ипотечным кредитам гражданам,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являющимся владельцами государственного сертификата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на материнский (семейный) капитал, за период</w:t>
      </w:r>
    </w:p>
    <w:p w:rsidR="0083343F" w:rsidRPr="0083343F" w:rsidRDefault="0083343F" w:rsidP="0083343F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с _</w:t>
      </w:r>
      <w:proofErr w:type="gramStart"/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_._</w:t>
      </w:r>
      <w:proofErr w:type="gramEnd"/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_.20__ г. по __.__.20__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66"/>
        <w:gridCol w:w="2754"/>
        <w:gridCol w:w="3060"/>
        <w:gridCol w:w="1766"/>
      </w:tblGrid>
      <w:tr w:rsidR="0083343F" w:rsidRPr="0083343F" w:rsidTr="0083343F">
        <w:trPr>
          <w:trHeight w:val="15"/>
        </w:trPr>
        <w:tc>
          <w:tcPr>
            <w:tcW w:w="739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владельца государственного сертификата на материнский (семейный) капитал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субсидии, полагающейся к выплате заемщику за счет средств республиканского бюджета КБР,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Служебная информация</w:t>
            </w:r>
          </w:p>
        </w:tc>
      </w:tr>
      <w:tr w:rsidR="0083343F" w:rsidRPr="0083343F" w:rsidTr="00833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услуги: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43F" w:rsidRPr="0083343F" w:rsidTr="0083343F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3F" w:rsidRPr="0083343F" w:rsidRDefault="0083343F" w:rsidP="0083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Руководитель структурного подразделения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Министерства строительства,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lastRenderedPageBreak/>
        <w:t>жилищно-коммунального и дорожного хозяйства</w:t>
      </w:r>
    </w:p>
    <w:p w:rsidR="0083343F" w:rsidRPr="0083343F" w:rsidRDefault="0083343F" w:rsidP="008334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Кабардино-Балкарской Республики          ___________________________ Ф.И.О.</w:t>
      </w:r>
    </w:p>
    <w:p w:rsidR="0083343F" w:rsidRPr="0083343F" w:rsidRDefault="0083343F" w:rsidP="0083343F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3343F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         (подпись)</w:t>
      </w:r>
    </w:p>
    <w:p w:rsidR="00810110" w:rsidRDefault="0083343F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599"/>
    <w:multiLevelType w:val="multilevel"/>
    <w:tmpl w:val="813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71705"/>
    <w:multiLevelType w:val="multilevel"/>
    <w:tmpl w:val="8E1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60D"/>
    <w:multiLevelType w:val="multilevel"/>
    <w:tmpl w:val="FD8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B7D99"/>
    <w:multiLevelType w:val="multilevel"/>
    <w:tmpl w:val="5D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732E3"/>
    <w:multiLevelType w:val="multilevel"/>
    <w:tmpl w:val="E8C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B43B4"/>
    <w:multiLevelType w:val="multilevel"/>
    <w:tmpl w:val="2B4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B62DD"/>
    <w:multiLevelType w:val="multilevel"/>
    <w:tmpl w:val="253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F2199"/>
    <w:multiLevelType w:val="multilevel"/>
    <w:tmpl w:val="398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3F"/>
    <w:rsid w:val="006C63F3"/>
    <w:rsid w:val="0083343F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007F"/>
  <w15:chartTrackingRefBased/>
  <w15:docId w15:val="{74F4CC69-688D-4AD8-9B13-C8BF46A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34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4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4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3343F"/>
  </w:style>
  <w:style w:type="character" w:customStyle="1" w:styleId="info-title">
    <w:name w:val="info-title"/>
    <w:basedOn w:val="a0"/>
    <w:rsid w:val="0083343F"/>
  </w:style>
  <w:style w:type="paragraph" w:customStyle="1" w:styleId="headertext">
    <w:name w:val="headertext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3F"/>
    <w:rPr>
      <w:b/>
      <w:bCs/>
    </w:rPr>
  </w:style>
  <w:style w:type="paragraph" w:customStyle="1" w:styleId="copyright">
    <w:name w:val="copyright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3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04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20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5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7341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53100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73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2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5885600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126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45287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9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88053" TargetMode="External"/><Relationship Id="rId13" Type="http://schemas.openxmlformats.org/officeDocument/2006/relationships/hyperlink" Target="http://docs.cntd.ru/document/432838937" TargetMode="External"/><Relationship Id="rId18" Type="http://schemas.openxmlformats.org/officeDocument/2006/relationships/hyperlink" Target="http://docs.cntd.ru/document/450357647" TargetMode="External"/><Relationship Id="rId26" Type="http://schemas.openxmlformats.org/officeDocument/2006/relationships/hyperlink" Target="http://docs.cntd.ru/document/4503576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0278761" TargetMode="External"/><Relationship Id="rId7" Type="http://schemas.openxmlformats.org/officeDocument/2006/relationships/hyperlink" Target="http://docs.cntd.ru/document/450357647" TargetMode="External"/><Relationship Id="rId12" Type="http://schemas.openxmlformats.org/officeDocument/2006/relationships/hyperlink" Target="http://docs.cntd.ru/document/460278761" TargetMode="External"/><Relationship Id="rId17" Type="http://schemas.openxmlformats.org/officeDocument/2006/relationships/hyperlink" Target="http://docs.cntd.ru/document/432838937" TargetMode="External"/><Relationship Id="rId25" Type="http://schemas.openxmlformats.org/officeDocument/2006/relationships/hyperlink" Target="http://docs.cntd.ru/document/4328389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0278761" TargetMode="External"/><Relationship Id="rId20" Type="http://schemas.openxmlformats.org/officeDocument/2006/relationships/hyperlink" Target="http://docs.cntd.ru/document/450357647" TargetMode="External"/><Relationship Id="rId29" Type="http://schemas.openxmlformats.org/officeDocument/2006/relationships/hyperlink" Target="http://docs.cntd.ru/document/460278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38937" TargetMode="External"/><Relationship Id="rId11" Type="http://schemas.openxmlformats.org/officeDocument/2006/relationships/hyperlink" Target="http://docs.cntd.ru/document/450357647" TargetMode="External"/><Relationship Id="rId24" Type="http://schemas.openxmlformats.org/officeDocument/2006/relationships/hyperlink" Target="http://docs.cntd.ru/document/46027876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60278761" TargetMode="External"/><Relationship Id="rId15" Type="http://schemas.openxmlformats.org/officeDocument/2006/relationships/hyperlink" Target="http://docs.cntd.ru/document/450357647" TargetMode="External"/><Relationship Id="rId23" Type="http://schemas.openxmlformats.org/officeDocument/2006/relationships/hyperlink" Target="http://docs.cntd.ru/document/460278761" TargetMode="External"/><Relationship Id="rId28" Type="http://schemas.openxmlformats.org/officeDocument/2006/relationships/hyperlink" Target="http://docs.cntd.ru/document/450357647" TargetMode="External"/><Relationship Id="rId10" Type="http://schemas.openxmlformats.org/officeDocument/2006/relationships/hyperlink" Target="http://docs.cntd.ru/document/432838937" TargetMode="External"/><Relationship Id="rId19" Type="http://schemas.openxmlformats.org/officeDocument/2006/relationships/hyperlink" Target="http://docs.cntd.ru/document/432838937" TargetMode="External"/><Relationship Id="rId31" Type="http://schemas.openxmlformats.org/officeDocument/2006/relationships/hyperlink" Target="http://docs.cntd.ru/document/450357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57647" TargetMode="External"/><Relationship Id="rId14" Type="http://schemas.openxmlformats.org/officeDocument/2006/relationships/hyperlink" Target="http://docs.cntd.ru/document/450357647" TargetMode="External"/><Relationship Id="rId22" Type="http://schemas.openxmlformats.org/officeDocument/2006/relationships/hyperlink" Target="http://docs.cntd.ru/document/460278761" TargetMode="External"/><Relationship Id="rId27" Type="http://schemas.openxmlformats.org/officeDocument/2006/relationships/hyperlink" Target="http://docs.cntd.ru/document/450357647" TargetMode="External"/><Relationship Id="rId30" Type="http://schemas.openxmlformats.org/officeDocument/2006/relationships/hyperlink" Target="http://docs.cntd.ru/document/432838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2018-03-01T12:03:00Z</dcterms:created>
  <dcterms:modified xsi:type="dcterms:W3CDTF">2018-03-01T12:04:00Z</dcterms:modified>
</cp:coreProperties>
</file>