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84" w:rsidRPr="00482884" w:rsidRDefault="00482884" w:rsidP="0048288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32"/>
          <w:szCs w:val="32"/>
        </w:rPr>
      </w:pPr>
      <w:bookmarkStart w:id="0" w:name="dst7443"/>
      <w:bookmarkEnd w:id="0"/>
      <w:r w:rsidRPr="00482884">
        <w:rPr>
          <w:rFonts w:ascii="Arial" w:hAnsi="Arial" w:cs="Arial"/>
          <w:color w:val="2D2D2D"/>
          <w:spacing w:val="2"/>
          <w:sz w:val="32"/>
          <w:szCs w:val="32"/>
        </w:rPr>
        <w:t>Кодекс Российской Федерации об административных правонарушениях (с изменениями на 5 февраля 2018 года)</w:t>
      </w:r>
    </w:p>
    <w:p w:rsidR="00482884" w:rsidRPr="00482884" w:rsidRDefault="00482884" w:rsidP="004828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2"/>
          <w:szCs w:val="32"/>
        </w:rPr>
      </w:pPr>
      <w:r w:rsidRPr="00482884">
        <w:rPr>
          <w:rFonts w:ascii="Arial" w:hAnsi="Arial" w:cs="Arial"/>
          <w:color w:val="3C3C3C"/>
          <w:spacing w:val="2"/>
          <w:sz w:val="32"/>
          <w:szCs w:val="32"/>
        </w:rPr>
        <w:br/>
        <w:t>РОССИЙСКАЯ ФЕДЕРАЦИЯ</w:t>
      </w:r>
    </w:p>
    <w:p w:rsidR="00482884" w:rsidRPr="00482884" w:rsidRDefault="00482884" w:rsidP="004828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2"/>
          <w:szCs w:val="32"/>
        </w:rPr>
      </w:pPr>
      <w:r w:rsidRPr="00482884">
        <w:rPr>
          <w:rFonts w:ascii="Arial" w:hAnsi="Arial" w:cs="Arial"/>
          <w:color w:val="3C3C3C"/>
          <w:spacing w:val="2"/>
          <w:sz w:val="32"/>
          <w:szCs w:val="32"/>
        </w:rPr>
        <w:br/>
        <w:t>КОДЕКС РОССИЙСКОЙ ФЕДЕРАЦИИ</w:t>
      </w:r>
    </w:p>
    <w:p w:rsidR="00482884" w:rsidRPr="00482884" w:rsidRDefault="00482884" w:rsidP="00482884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2"/>
          <w:szCs w:val="32"/>
        </w:rPr>
      </w:pPr>
      <w:r w:rsidRPr="00482884">
        <w:rPr>
          <w:rFonts w:ascii="Arial" w:hAnsi="Arial" w:cs="Arial"/>
          <w:color w:val="3C3C3C"/>
          <w:spacing w:val="2"/>
          <w:sz w:val="32"/>
          <w:szCs w:val="32"/>
        </w:rPr>
        <w:t>ОБ АДМИНИСТРАТИВНЫХ ПРАВОНАРУШЕНИЯХ</w:t>
      </w:r>
    </w:p>
    <w:p w:rsidR="00482884" w:rsidRDefault="00482884" w:rsidP="0048288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82884" w:rsidRPr="00482884" w:rsidRDefault="00482884" w:rsidP="0048288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_GoBack"/>
      <w:r w:rsidRPr="0048288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bookmarkEnd w:id="1"/>
    <w:p w:rsidR="00482884" w:rsidRPr="00482884" w:rsidRDefault="00482884" w:rsidP="0048288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4" w:anchor="dst100010" w:history="1">
        <w:r w:rsidRPr="004828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272-ФЗ)</w:t>
      </w:r>
    </w:p>
    <w:p w:rsidR="00482884" w:rsidRPr="00482884" w:rsidRDefault="00482884" w:rsidP="00482884">
      <w:pPr>
        <w:shd w:val="clear" w:color="auto" w:fill="FFFFFF"/>
        <w:spacing w:after="0" w:line="362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482884" w:rsidRPr="00482884" w:rsidRDefault="00482884" w:rsidP="0048288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82884" w:rsidRPr="00482884" w:rsidRDefault="00482884" w:rsidP="0048288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7444"/>
      <w:bookmarkEnd w:id="2"/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Нарушение трудового </w:t>
      </w:r>
      <w:hyperlink r:id="rId5" w:anchor="dst107" w:history="1">
        <w:r w:rsidRPr="004828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законодательства</w:t>
        </w:r>
      </w:hyperlink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иных нормативных правовых актов, содержащих нормы трудового права, если иное не предусмотрено </w:t>
      </w:r>
      <w:hyperlink r:id="rId6" w:anchor="dst7448" w:history="1">
        <w:r w:rsidRPr="004828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частями 3</w:t>
        </w:r>
      </w:hyperlink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7" w:anchor="dst7450" w:history="1">
        <w:r w:rsidRPr="004828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</w:t>
        </w:r>
      </w:hyperlink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8" w:anchor="dst7454" w:history="1">
        <w:r w:rsidRPr="004828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6</w:t>
        </w:r>
      </w:hyperlink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 и </w:t>
      </w:r>
      <w:hyperlink r:id="rId9" w:anchor="dst5656" w:history="1">
        <w:r w:rsidRPr="004828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5.27.1</w:t>
        </w:r>
      </w:hyperlink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Кодекса, -</w:t>
      </w:r>
    </w:p>
    <w:p w:rsidR="00482884" w:rsidRPr="00482884" w:rsidRDefault="00482884" w:rsidP="0048288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7445"/>
      <w:bookmarkEnd w:id="3"/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482884" w:rsidRPr="00482884" w:rsidRDefault="00482884" w:rsidP="0048288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7446"/>
      <w:bookmarkEnd w:id="4"/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Совершение административного правонарушения, предусмотренного </w:t>
      </w:r>
      <w:hyperlink r:id="rId10" w:anchor="dst7444" w:history="1">
        <w:r w:rsidRPr="004828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1</w:t>
        </w:r>
      </w:hyperlink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лицом, ранее подвергнутым административному наказанию за </w:t>
      </w:r>
      <w:hyperlink r:id="rId11" w:anchor="dst100067" w:history="1">
        <w:r w:rsidRPr="004828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аналогичное</w:t>
        </w:r>
      </w:hyperlink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административное правонарушение, -</w:t>
      </w:r>
    </w:p>
    <w:p w:rsidR="00482884" w:rsidRPr="00482884" w:rsidRDefault="00482884" w:rsidP="0048288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7447"/>
      <w:bookmarkEnd w:id="5"/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482884" w:rsidRPr="00482884" w:rsidRDefault="00482884" w:rsidP="0048288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7448"/>
      <w:bookmarkEnd w:id="6"/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</w:t>
      </w:r>
      <w:hyperlink r:id="rId12" w:anchor="dst102511" w:history="1">
        <w:r w:rsidRPr="004828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Фактическое допущение</w:t>
        </w:r>
      </w:hyperlink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482884" w:rsidRPr="00482884" w:rsidRDefault="00482884" w:rsidP="0048288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7449"/>
      <w:bookmarkEnd w:id="7"/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482884" w:rsidRPr="00482884" w:rsidRDefault="00482884" w:rsidP="0048288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7450"/>
      <w:bookmarkEnd w:id="8"/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Уклонение от оформления или ненадлежащее оформление трудового договора либо </w:t>
      </w:r>
      <w:hyperlink r:id="rId13" w:anchor="dst102489" w:history="1">
        <w:r w:rsidRPr="004828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заключение</w:t>
        </w:r>
      </w:hyperlink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гражданско-правового договора, фактически регулирующего трудовые отношения между работником и работодателем, -</w:t>
      </w:r>
    </w:p>
    <w:p w:rsidR="00482884" w:rsidRPr="00482884" w:rsidRDefault="00482884" w:rsidP="0048288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7451"/>
      <w:bookmarkEnd w:id="9"/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</w:t>
      </w:r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тысяч до десяти тысяч рублей; на юридических лиц - от пятидесяти тысяч до ста тысяч рублей.</w:t>
      </w:r>
    </w:p>
    <w:p w:rsidR="00482884" w:rsidRPr="00482884" w:rsidRDefault="00482884" w:rsidP="0048288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7452"/>
      <w:bookmarkEnd w:id="10"/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Совершение административных правонарушений, предусмотренных </w:t>
      </w:r>
      <w:hyperlink r:id="rId14" w:anchor="dst7448" w:history="1">
        <w:r w:rsidRPr="004828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3</w:t>
        </w:r>
      </w:hyperlink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 </w:t>
      </w:r>
      <w:hyperlink r:id="rId15" w:anchor="dst7450" w:history="1">
        <w:r w:rsidRPr="004828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</w:t>
        </w:r>
      </w:hyperlink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лицом, ранее подвергнутым административному наказанию за аналогичное административное правонарушение, -</w:t>
      </w:r>
    </w:p>
    <w:p w:rsidR="00482884" w:rsidRPr="00482884" w:rsidRDefault="00482884" w:rsidP="0048288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7453"/>
      <w:bookmarkEnd w:id="11"/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482884" w:rsidRPr="00482884" w:rsidRDefault="00482884" w:rsidP="0048288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7454"/>
      <w:bookmarkEnd w:id="12"/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</w:t>
      </w:r>
      <w:hyperlink r:id="rId16" w:anchor="dst228" w:history="1">
        <w:r w:rsidRPr="004828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деяния</w:t>
        </w:r>
      </w:hyperlink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либо установление заработной платы в размере менее </w:t>
      </w:r>
      <w:hyperlink r:id="rId17" w:anchor="dst1443" w:history="1">
        <w:r w:rsidRPr="004828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размера</w:t>
        </w:r>
      </w:hyperlink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предусмотренного трудовым законодательством, -</w:t>
      </w:r>
    </w:p>
    <w:p w:rsidR="00482884" w:rsidRPr="00482884" w:rsidRDefault="00482884" w:rsidP="0048288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7455"/>
      <w:bookmarkEnd w:id="13"/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482884" w:rsidRPr="00482884" w:rsidRDefault="00482884" w:rsidP="0048288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7456"/>
      <w:bookmarkEnd w:id="14"/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Совершение административного правонарушения, предусмотренного </w:t>
      </w:r>
      <w:hyperlink r:id="rId18" w:anchor="dst7454" w:history="1">
        <w:r w:rsidRPr="004828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6</w:t>
        </w:r>
      </w:hyperlink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</w:p>
    <w:p w:rsidR="00482884" w:rsidRPr="00482884" w:rsidRDefault="00482884" w:rsidP="0048288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7457"/>
      <w:bookmarkEnd w:id="15"/>
      <w:r w:rsidRPr="004828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BB30F2" w:rsidRDefault="00BB30F2"/>
    <w:sectPr w:rsidR="00B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84"/>
    <w:rsid w:val="00482884"/>
    <w:rsid w:val="00B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2A0D2-0032-4DB9-9FB1-593D2FDA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2884"/>
    <w:rPr>
      <w:color w:val="0000FF"/>
      <w:u w:val="single"/>
    </w:rPr>
  </w:style>
  <w:style w:type="character" w:customStyle="1" w:styleId="blk">
    <w:name w:val="blk"/>
    <w:basedOn w:val="a0"/>
    <w:rsid w:val="00482884"/>
  </w:style>
  <w:style w:type="character" w:customStyle="1" w:styleId="hl">
    <w:name w:val="hl"/>
    <w:basedOn w:val="a0"/>
    <w:rsid w:val="00482884"/>
  </w:style>
  <w:style w:type="character" w:customStyle="1" w:styleId="nobr">
    <w:name w:val="nobr"/>
    <w:basedOn w:val="a0"/>
    <w:rsid w:val="00482884"/>
  </w:style>
  <w:style w:type="paragraph" w:customStyle="1" w:styleId="headertext">
    <w:name w:val="headertext"/>
    <w:basedOn w:val="a"/>
    <w:rsid w:val="0048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9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9902/7ff50b874c8cbce814266fd45eb5fff8b30449b6/" TargetMode="External"/><Relationship Id="rId13" Type="http://schemas.openxmlformats.org/officeDocument/2006/relationships/hyperlink" Target="http://www.consultant.ru/document/cons_doc_LAW_289887/823fdde09a529d3735916aa9fc1fe8d29ee04afb/" TargetMode="External"/><Relationship Id="rId18" Type="http://schemas.openxmlformats.org/officeDocument/2006/relationships/hyperlink" Target="http://www.consultant.ru/document/cons_doc_LAW_289902/7ff50b874c8cbce814266fd45eb5fff8b30449b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9902/7ff50b874c8cbce814266fd45eb5fff8b30449b6/" TargetMode="External"/><Relationship Id="rId12" Type="http://schemas.openxmlformats.org/officeDocument/2006/relationships/hyperlink" Target="http://www.consultant.ru/document/cons_doc_LAW_289887/85f34a6cdab77800eb78480c677c9d753edb4737/" TargetMode="External"/><Relationship Id="rId17" Type="http://schemas.openxmlformats.org/officeDocument/2006/relationships/hyperlink" Target="http://www.consultant.ru/document/cons_doc_LAW_289887/2b1d170ec71fc4248eb54dfc0c53522dcbb3776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1258/cd3e8b59f3f95471173b3cce472934e8871e64b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9902/7ff50b874c8cbce814266fd45eb5fff8b30449b6/" TargetMode="External"/><Relationship Id="rId11" Type="http://schemas.openxmlformats.org/officeDocument/2006/relationships/hyperlink" Target="http://www.consultant.ru/document/cons_doc_LAW_156436/" TargetMode="External"/><Relationship Id="rId5" Type="http://schemas.openxmlformats.org/officeDocument/2006/relationships/hyperlink" Target="http://www.consultant.ru/document/cons_doc_LAW_289887/a841e9eba9f6a64a663eccde223009b49b6a0464/" TargetMode="External"/><Relationship Id="rId15" Type="http://schemas.openxmlformats.org/officeDocument/2006/relationships/hyperlink" Target="http://www.consultant.ru/document/cons_doc_LAW_289902/7ff50b874c8cbce814266fd45eb5fff8b30449b6/" TargetMode="External"/><Relationship Id="rId10" Type="http://schemas.openxmlformats.org/officeDocument/2006/relationships/hyperlink" Target="http://www.consultant.ru/document/cons_doc_LAW_289902/7ff50b874c8cbce814266fd45eb5fff8b30449b6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200630/3d0cac60971a511280cbba229d9b6329c07731f7/" TargetMode="External"/><Relationship Id="rId9" Type="http://schemas.openxmlformats.org/officeDocument/2006/relationships/hyperlink" Target="http://www.consultant.ru/document/cons_doc_LAW_289902/88755cc3b9fd053aebba33b58078eb459aa5a1d8/" TargetMode="External"/><Relationship Id="rId14" Type="http://schemas.openxmlformats.org/officeDocument/2006/relationships/hyperlink" Target="http://www.consultant.ru/document/cons_doc_LAW_289902/7ff50b874c8cbce814266fd45eb5fff8b30449b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2018-03-09T21:21:00Z</dcterms:created>
  <dcterms:modified xsi:type="dcterms:W3CDTF">2018-03-09T21:22:00Z</dcterms:modified>
</cp:coreProperties>
</file>