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B" w:rsidRPr="0093366B" w:rsidRDefault="0093366B" w:rsidP="009336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93366B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 </w:t>
      </w:r>
      <w:r w:rsidRPr="0093366B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ЗАКОН</w:t>
      </w:r>
    </w:p>
    <w:p w:rsidR="0093366B" w:rsidRPr="0093366B" w:rsidRDefault="0093366B" w:rsidP="009336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93366B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 ЧУКОТСКОГО АВТОНОМНОГО ОКРУГА </w:t>
      </w:r>
    </w:p>
    <w:p w:rsidR="0093366B" w:rsidRPr="0093366B" w:rsidRDefault="0093366B" w:rsidP="009336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93366B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от 26 мая 2011 года N 38-ОЗ</w:t>
      </w:r>
    </w:p>
    <w:p w:rsidR="0093366B" w:rsidRPr="0093366B" w:rsidRDefault="0093366B" w:rsidP="0093366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93366B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РЕГИОНАЛЬНОМ МАТЕРИНСКОМ (СЕМЕЙНОМ) КАПИТАЛЕ ДЛЯ СЕМЕЙ, ИМЕЮЩИХ ТРЕХ И БОЛЕЕ ДЕТЕЙ, В ЧУКОТСКОМ АВТОНОМНОМ ОКРУГЕ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редакции </w:t>
      </w:r>
      <w:hyperlink r:id="rId4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Чукотского автономного округа от 10.10.2011 N 95-ОЗ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05.05.2015 N 38-ОЗ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25.04.2016 N 38-ОЗ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12.09.2016 N 88-ОЗ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Думой Чукотского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автономного округа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24 мая 2011 года 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 Закон в соответствии с </w:t>
      </w:r>
      <w:hyperlink r:id="rId9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0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устанавливает на территории Чукотского автономного округа дополнительную меру социальной поддержки семей, имеющих детей, в виде регионального материнского (семейного) капитала для семей, имеющих трех и более детей.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1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Чукотского автономного округа от 10.10.2011 N 95-ОЗ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2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1. Региональный материнский (семейный) капитал для семей, имеющих трех и более детей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редакции </w:t>
      </w:r>
      <w:hyperlink r:id="rId13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Региональный материнский (семейный) капитал для семей, имеющих трех и более детей (далее - региональный материнский (семейный) капитал) - единовременная денежная выплата за счет средств окружного бюджета при рождении (усыновлении) третьего или последующего ребенка (детей).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4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2. Право на региональный материнский (семейный) капитал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1. Право на региональный материнский (семейный) капитал возникает у следующих граждан, проживающих на территории Чукотского автономного округа и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(семейный) капитал: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5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Чукотского автономного округа от 10.10.2011 N 95-ОЗ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6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12.09.2016 N 88-ОЗ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1) женщин, родивших (усыновивших) третьего ребенка или последующих детей, начиная с 1 января 2011 года;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2) мужчин, являющихся единственными усыновителями третьего ребенка или последующих детей, если решение суда об усыновлении ребенка вступило в законную силу, начиная с 1 января 2011 года.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3) - 4) утратили силу. - </w:t>
      </w:r>
      <w:hyperlink r:id="rId17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При возникновении права на региональный материнский (семейный) капитал у лиц, указанных в пунктах 1 - 2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8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3. Право женщин, указанных в части 1 настоящей статьи, на региональный материнский (семейный) капитал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региональный материнский (семейный) капитал,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региональный материнский (семейный) капитал. Право на региональный материнский (семейный) капитал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региональный (материнский) капитал, а также если ребенок, в связи с рождением (усыновлением) которого возникло право на региональный материнский (семейный) капитал, признан в порядке, предусмотренном </w:t>
      </w:r>
      <w:hyperlink r:id="rId19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Семейным кодексом Российской Федерации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после смерти матери (усыновительницы) оставшимся без попечения родителей.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3 в ред. </w:t>
      </w:r>
      <w:hyperlink r:id="rId20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4. В случаях, если отец (усыновитель) ребенка, у которого в соответствии с частью 3 настоящей статьи возникло право на региональный материнский (семейный) капитал,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региональный материнский (семейный) капитал, совершил в отношении своего ребенка (детей) 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региональный материнский (семейный) капитал, их право на региональный материнский (семейный) капитал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1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2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05.05.2015 N 38-ОЗ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5. Право на региональный материнский (семейный) капитал возникает у ребенка (детей в равных долях), указанного в части 4 настоящей статьи, в случае, если женщина, право которой на региональный материнский (семейный) капитал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региональный материнский (семейный) капитал, либо в случае, если у отца (усыновителя) ребенка (детей) не возникло право на региональный материнский (семейный) капитал по основаниям, указанным в части 3 настоящей статьи.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5 введена </w:t>
      </w:r>
      <w:hyperlink r:id="rId23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6. Право на региональный материнский (семейный) капитал,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6 введена </w:t>
      </w:r>
      <w:hyperlink r:id="rId24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7. Право на региональный материнский (семейный) капитал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двух лет со дня рождения (усыновления) третьего ребенка или последующих детей.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7 введена </w:t>
      </w:r>
      <w:hyperlink r:id="rId25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Чукотского автономного округа от 04.07.2013 N 73-ОЗ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8. Реализация права на получение регионального материнского (семейного) капитала ребенком (детьми в равных долях) осуществляется в случаях, предусмотренных частями 4, 5 настоящей статьи, если мать (отец) ребенка до наступления обстоятельств, указанных в частях 3, 4 настоящей статьи, обратились в Порядке, установленном Правительством Чукотского автономного округа, в целях включения в реестр лиц, имеющих право на получение регионального материнского (семейного) капитала.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 этом средства регионального материнского (семейного) капитала перечисляются в равных долях на счета, открытые в кредитной организации на имя детей родителя, включенного в реестр лиц, имеющих право на получение регионального материнского (семейного) капитала, но утратившего свое право на получение регионального материнского (семейного) капитала по основаниям, указанным в частях 4, 5 настоящей статьи.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(часть 8 введена </w:t>
      </w:r>
      <w:hyperlink r:id="rId26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Чукотского автономного округа от 25.04.2016 N 38-ОЗ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3. Размер регионального материнского (семейного) капитала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Региональный материнский (семейный) капитал устанавливается в размере 100000 (сто тысяч) рублей.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Размер регионального материнского (семейного) капитала ежегодно пересматривается с учетом роста инфляции и устанавливается законом об окружном бюджете на соответствующий финансовый год.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4. Реестр лиц, имеющих право на получение регионального материнского (семейного) капитала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В целях обеспечения учета лиц, имеющих право на региональный материнский (семейный) капитал, и реализации указанного права осуществляется ведение регионального реестра лиц, имеющих право на получение регионального материнского (семейного) капитала.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Порядок формирования и ведения реестра лиц, имеющих право на получение регионального материнского (семейного) капитала, устанавливается Правительством Чукотского автономного округа.</w:t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5. Порядок предоставления регионального материнского (семейного) капитала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Порядок предоставления регионального материнского (семейного) капитала устанавливается Правительством Чукотского автономного округа.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6. Финансирование расходов на региональный материнский (семейный) капитал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Региональный материнский (семейный) капитал предоставляется за счет средств окружного бюджета. Расходы на доставку и пересылку регионального материнского (семейного) капитала осуществляются из тех же источников, из которых производится выплата регионального материнского (семейного) капитала.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93366B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lastRenderedPageBreak/>
        <w:t>Статья 7. Вступление в силу настоящего Закона</w:t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вступает в силу по истечении 10 дней со дня его официального опубликования и применяется к правоотношениям, возникшим в связи с рождением (усыновлением) ребенка (детей) в период с 1 января 2011 года по 31 декабря 2018 года включительно.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7" w:history="1">
        <w:r w:rsidRPr="0093366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Чукотского автономного округа от 25.04.2016 N 38-ОЗ</w:t>
        </w:r>
      </w:hyperlink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Губернатор Чукотского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автономного округа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Р.В.КОПИН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93366B" w:rsidRPr="0093366B" w:rsidRDefault="0093366B" w:rsidP="009336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г. Анадырь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26 мая 2011 года</w:t>
      </w:r>
      <w:r w:rsidRPr="0093366B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N 38-ОЗ</w:t>
      </w:r>
    </w:p>
    <w:p w:rsidR="00FC28BE" w:rsidRDefault="00FC28BE"/>
    <w:sectPr w:rsidR="00FC28BE" w:rsidSect="00FC2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3366B"/>
    <w:rsid w:val="0093366B"/>
    <w:rsid w:val="00F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E"/>
  </w:style>
  <w:style w:type="paragraph" w:styleId="3">
    <w:name w:val="heading 3"/>
    <w:basedOn w:val="a"/>
    <w:link w:val="30"/>
    <w:uiPriority w:val="9"/>
    <w:qFormat/>
    <w:rsid w:val="0093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66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9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9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33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48421" TargetMode="External"/><Relationship Id="rId13" Type="http://schemas.openxmlformats.org/officeDocument/2006/relationships/hyperlink" Target="http://docs.cntd.ru/document/460152153" TargetMode="External"/><Relationship Id="rId18" Type="http://schemas.openxmlformats.org/officeDocument/2006/relationships/hyperlink" Target="http://docs.cntd.ru/document/460152153" TargetMode="External"/><Relationship Id="rId26" Type="http://schemas.openxmlformats.org/officeDocument/2006/relationships/hyperlink" Target="http://docs.cntd.ru/document/4388741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52153" TargetMode="External"/><Relationship Id="rId7" Type="http://schemas.openxmlformats.org/officeDocument/2006/relationships/hyperlink" Target="http://docs.cntd.ru/document/438874148" TargetMode="External"/><Relationship Id="rId12" Type="http://schemas.openxmlformats.org/officeDocument/2006/relationships/hyperlink" Target="http://docs.cntd.ru/document/460152153" TargetMode="External"/><Relationship Id="rId17" Type="http://schemas.openxmlformats.org/officeDocument/2006/relationships/hyperlink" Target="http://docs.cntd.ru/document/460152153" TargetMode="External"/><Relationship Id="rId25" Type="http://schemas.openxmlformats.org/officeDocument/2006/relationships/hyperlink" Target="http://docs.cntd.ru/document/460152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48421" TargetMode="External"/><Relationship Id="rId20" Type="http://schemas.openxmlformats.org/officeDocument/2006/relationships/hyperlink" Target="http://docs.cntd.ru/document/46015215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90613" TargetMode="External"/><Relationship Id="rId11" Type="http://schemas.openxmlformats.org/officeDocument/2006/relationships/hyperlink" Target="http://docs.cntd.ru/document/453112832" TargetMode="External"/><Relationship Id="rId24" Type="http://schemas.openxmlformats.org/officeDocument/2006/relationships/hyperlink" Target="http://docs.cntd.ru/document/460152153" TargetMode="External"/><Relationship Id="rId5" Type="http://schemas.openxmlformats.org/officeDocument/2006/relationships/hyperlink" Target="http://docs.cntd.ru/document/460152153" TargetMode="External"/><Relationship Id="rId15" Type="http://schemas.openxmlformats.org/officeDocument/2006/relationships/hyperlink" Target="http://docs.cntd.ru/document/453112832" TargetMode="External"/><Relationship Id="rId23" Type="http://schemas.openxmlformats.org/officeDocument/2006/relationships/hyperlink" Target="http://docs.cntd.ru/document/4601521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21711" TargetMode="External"/><Relationship Id="rId19" Type="http://schemas.openxmlformats.org/officeDocument/2006/relationships/hyperlink" Target="http://docs.cntd.ru/document/9015517" TargetMode="External"/><Relationship Id="rId4" Type="http://schemas.openxmlformats.org/officeDocument/2006/relationships/hyperlink" Target="http://docs.cntd.ru/document/453112832" TargetMode="External"/><Relationship Id="rId9" Type="http://schemas.openxmlformats.org/officeDocument/2006/relationships/hyperlink" Target="http://docs.cntd.ru/document/901744603" TargetMode="External"/><Relationship Id="rId14" Type="http://schemas.openxmlformats.org/officeDocument/2006/relationships/hyperlink" Target="http://docs.cntd.ru/document/460152153" TargetMode="External"/><Relationship Id="rId22" Type="http://schemas.openxmlformats.org/officeDocument/2006/relationships/hyperlink" Target="http://docs.cntd.ru/document/424090613" TargetMode="External"/><Relationship Id="rId27" Type="http://schemas.openxmlformats.org/officeDocument/2006/relationships/hyperlink" Target="http://docs.cntd.ru/document/438874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7038</Words>
  <Characters>4013</Characters>
  <Application>Microsoft Office Word</Application>
  <DocSecurity>0</DocSecurity>
  <Lines>33</Lines>
  <Paragraphs>22</Paragraphs>
  <ScaleCrop>false</ScaleCrop>
  <Company>MultiDVD Team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2018-03-07T13:47:00Z</dcterms:created>
  <dcterms:modified xsi:type="dcterms:W3CDTF">2018-03-07T13:47:00Z</dcterms:modified>
</cp:coreProperties>
</file>