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92" w:rsidRPr="004E6D92" w:rsidRDefault="004E6D92" w:rsidP="004E6D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92" w:rsidRPr="004E6D92" w:rsidRDefault="004E6D92" w:rsidP="004E6D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47474"/>
          <w:sz w:val="24"/>
          <w:szCs w:val="24"/>
          <w:lang w:eastAsia="ru-RU"/>
        </w:rPr>
      </w:pPr>
      <w:r w:rsidRPr="004E6D92">
        <w:rPr>
          <w:rFonts w:ascii="Tahoma" w:eastAsia="Times New Roman" w:hAnsi="Tahoma" w:cs="Tahoma"/>
          <w:color w:val="747474"/>
          <w:sz w:val="18"/>
          <w:szCs w:val="18"/>
          <w:lang w:eastAsia="ru-RU"/>
        </w:rPr>
        <w:t>Действующий</w:t>
      </w:r>
    </w:p>
    <w:p w:rsidR="004E6D92" w:rsidRPr="004E6D92" w:rsidRDefault="004E6D92" w:rsidP="004E6D9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32"/>
          <w:szCs w:val="32"/>
          <w:lang w:eastAsia="ru-RU"/>
        </w:rPr>
      </w:pPr>
      <w:bookmarkStart w:id="0" w:name="_GoBack"/>
      <w:r w:rsidRPr="004E6D92">
        <w:rPr>
          <w:rFonts w:ascii="Arial" w:eastAsia="Times New Roman" w:hAnsi="Arial" w:cs="Arial"/>
          <w:b/>
          <w:bCs/>
          <w:color w:val="2D2D2D"/>
          <w:kern w:val="36"/>
          <w:sz w:val="32"/>
          <w:szCs w:val="32"/>
          <w:lang w:eastAsia="ru-RU"/>
        </w:rPr>
        <w:t>О ВНЕСЕНИИ ИЗМЕНЕНИЙ В НЕКОТОРЫЕ ЗАКОНЫ ЧЕЛЯБИНСКОЙ ОБЛАСТИ В СФЕРЕ СОЦИАЛЬНОЙ ПОДДЕРЖКИ ОТДЕЛЬНЫХ КАТЕГОРИЙ ГРАЖДАН</w:t>
      </w:r>
    </w:p>
    <w:bookmarkEnd w:id="0"/>
    <w:p w:rsidR="004E6D92" w:rsidRPr="004E6D92" w:rsidRDefault="004E6D92" w:rsidP="004E6D9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4E6D92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ЗАКОН </w:t>
      </w:r>
      <w:r w:rsidRPr="004E6D92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  <w:t>ЧЕЛЯБИНСКОЙ ОБЛАСТИ</w:t>
      </w:r>
    </w:p>
    <w:p w:rsidR="004E6D92" w:rsidRPr="004E6D92" w:rsidRDefault="004E6D92" w:rsidP="004E6D9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4E6D92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от 25 декабря 2014 года N 94-ЗО</w:t>
      </w:r>
    </w:p>
    <w:p w:rsidR="004E6D92" w:rsidRPr="004E6D92" w:rsidRDefault="004E6D92" w:rsidP="004E6D9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32"/>
          <w:szCs w:val="32"/>
          <w:lang w:eastAsia="ru-RU"/>
        </w:rPr>
      </w:pPr>
    </w:p>
    <w:p w:rsidR="004E6D92" w:rsidRPr="004E6D92" w:rsidRDefault="004E6D92" w:rsidP="004E6D9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4E6D92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О внесении изменений в некоторые законы Челябинской области в сфере социальной поддержки отдельных категорий граждан</w:t>
      </w:r>
    </w:p>
    <w:p w:rsidR="004E6D92" w:rsidRPr="004E6D92" w:rsidRDefault="004E6D92" w:rsidP="004E6D9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Принят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постановлением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Законодательного Собрания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Челябинской области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5" w:history="1">
        <w:r w:rsidRPr="004E6D92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18 декабря 2014 года N 2413</w:t>
        </w:r>
      </w:hyperlink>
    </w:p>
    <w:p w:rsidR="004E6D92" w:rsidRPr="004E6D92" w:rsidRDefault="004E6D92" w:rsidP="004E6D9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Статья 1. Внести в </w:t>
      </w:r>
      <w:hyperlink r:id="rId6" w:history="1">
        <w:r w:rsidRPr="004E6D92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 Челябинской области от 28 октября 2004 года N 282-ЗО "О мерах социальной поддержки жертв политических репрессий в Челябинской области"</w:t>
        </w:r>
      </w:hyperlink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(Ведомости Законодательного собрания Челябинской области, 2004, вып. 8, октябрь; Южноуральская панорама, 2005, 10 ноября; 2007, 13 февраля; 16 мая; 2008, 30 апреля; 11 октября; 2009, 13 января; 2010, 18 мая; 9 октября; 2011, 5 июля; 2012, 12 июля; 2014, 13 марта) следующие изменения: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1) в статье 5: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части 1: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пункт 3 изложить в следующей редакции: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"3) ежемесячная денежная выплата в размере 1200 рублей. Размер ежемесячной денежной выплаты подлежит индексации в соответствии с коэффициентом, устанавливаемым законом Челябинской области об областном бюджете на очередной финансовый год и плановый период;";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пункт 8 изложить в следующей редакции: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"8) компенсация расходов на оплату жилых помещений и коммунальных услуг, причитавшаяся им до 1 июля 2015 года, но не полученная ими;";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дополнить пунктом 15 следующего содержания: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"15) возмещение расходов, связанных с оплатой проезда (туда и обратно) один раз в год 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железнодорожным транспортом (в размере 100 процентов стоимости проезда), а в районах, не имеющих железнодорожного сообщения, - водным, воздушным или междугородным автомобильным транспортом (в размере 50 процентов стоимости проезда).";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часть 3 исключить;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2) в статье 6: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части 1: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пункт 3 изложить в следующей редакции: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"3) ежемесячная денежная выплата в размере 1200 рублей. Размер ежемесячной денежной выплаты подлежит индексации в соответствии с коэффициентом, устанавливаемым законом Челябинской области об областном бюджете на очередной финансовый год и плановый период;";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пункт 6 изложить в следующей редакции: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"6) компенсация расходов на оплату жилых помещений и коммунальных услуг, причитавшаяся им до 1 июля 2015 года, но не полученная ими;";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часть 3 исключить.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Статья 2. Внести в </w:t>
      </w:r>
      <w:hyperlink r:id="rId7" w:history="1">
        <w:r w:rsidRPr="004E6D92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 Челябинской области от 30 ноября 2004 года N 327-ЗО "О мерах социальной поддержки ветеранов в Челябинской области"</w:t>
        </w:r>
      </w:hyperlink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(Ведомости Законодательного собрания Челябинской области, 2004, вып. 9, ноябрь; Южноуральская панорама, 2007, 10 января; 16 мая; 2008, 30 апреля; 11 октября; 2009, 13 января; 2010, 9 октября; 2011, 5 июля; 10 сентября; 13 сентября; 2012, 12 июля; 2014, 13 марта) следующие изменения: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1) пункт 3 части 1 статьи 3 изложить в следующей редакции: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"3) ежемесячная денежная выплата в размере 220 рублей. Размер ежемесячной денежной выплаты подлежит индексации в соответствии с коэффициентом, устанавливаемым законом Челябинской области об областном бюджете на очередной финансовый год и плановый период;";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2) пункт 2 части 1 статьи 4 изложить в следующей редакции: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"2) ежемесячная денежная выплата в размере: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960 рублей - ветеранам труда, не пользующимся услугами местной телефонной связи;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1100 рублей - ветеранам труда, пользующимся услугами местной телефонной связи.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Размер ежемесячной денежной выплаты, установленный настоящим пунктом, подлежит индексации в соответствии с коэффициентом, устанавливаемым законом Челябинской области об областном бюджете на очередной финансовый год и плановый период;";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3) пункт 5 изложить в следующей редакции: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"5) компенсация расходов на оплату жилых помещений и коммунальных услуг, причитавшаяся им до 1 июля 2015 года, но не полученная ими.".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Статья 3. Внести в </w:t>
      </w:r>
      <w:hyperlink r:id="rId8" w:history="1">
        <w:r w:rsidRPr="004E6D92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 Челябинской области от 24 ноября 2005 года N 430-ЗО "О наделении органов местного самоуправления государственными полномочиями по социальной поддержке отдельных категорий граждан"</w:t>
        </w:r>
      </w:hyperlink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(Южноуральская панорама, 2005, 13 декабря; 2006, 19 сентября; 2007, 16 января; 13 февраля; 16 мая; 14 июля; 11 сентября; 11 декабря; 2008, 30 апреля; 16 сентября; 11 октября; 2009, 13 января; 16 мая; 3 октября; 2010, 10 апреля; 16 апреля; 20 апреля; 14 мая; 6 июля; 8 октября; 9 октября; 31 декабря; 2011, 11 мая; 5 июля; 2012, 11 мая; 9 июня; 12 июля; 15 сентября; 2013, 14 февраля; 16 марта; 14 мая; 13 июля; 14 сентября; 9 ноября; 14 декабря; 2014, 13 марта; 5 июля; 8 июля; 11 сентября; 8 ноября) следующие изменения: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1) в части 1 статьи 3: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подпункт "а" пункта 2 исключить;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пункте 4: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подпункт "б" исключить;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дополнить подпунктом "з" следующего содержания: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"з) возмещение расходов, связанных с оплатой проезда (туда и обратно) один раз в год железнодорожным транспортом (в размере 100 процентов стоимости проезда), а в районах, не имеющих железнодорожного сообщения, - водным, воздушным или междугородным автомобильным транспортом (в размере 50 процентов стоимости проезда).";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подпункт "а" пункта 5 исключить;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абзац первый пункта 6 изложить в следующей редакции: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"6) педагогических работников муниципальных образовательных организаций, специалистов муниципальных организаций культуры, медицинских организаций, образовательных организаций, учреждений ветеринарной службы, физкультурно-спортивных организаций, организаций социального обслуживания, проживающих и работающих в сельских населенных пунктах, рабочих поселках (поселках городского типа) Челябинской области, а также педагогических работников областных государственных и муниципальных образовательных организаций, специалистов областных государственных и муниципальных организаций культуры, медицинских организаций, образовательных организаций, учреждений ветеринарной службы, физкультурно-спортивных организаций, организаций социального обслуживания, перешедших на пенсию и проживающих в сельских населенных пунктах и рабочих поселках (поселках городского типа) Челябинской области, имеющих стаж работы в соответствующих организациях и учреждениях, расположенных в сельских населенных пунктах, рабочих поселках (поселках городского типа) Челябинской области, не менее 10 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лет - в части предоставления мер социальной поддержки по оплате жилищно-коммунальных услуг указанным категориям граждан, финансирование которых является расходным обязательством Челябинской области в соответствии с законодательством Российской Федерации и Челябинской области.";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2) в приложении 1: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пункте 2: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абзац второй изложить в следующей редакции: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"S1...S6 = Св вт + Св жпр + Св втчо + Сжку дм + Стр дм + Сжку пр + Сжку мнс + Скр сс, где:";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абзац третий исключить;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абзац четвертый считать абзацем третьим;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абзац пятый считать абзацем четвертым и его исключить;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абзац шестой считать абзацем четвертым, изложив его в следующей редакции: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"Св жпр - размер субвенции местным бюджетам на осуществление органами местного самоуправления переданных государственных полномочий по предоставлению ежемесячной денежной выплаты реабилитированным лицам и лицам, признанным пострадавшими от политических репрессий, возмещению расходов, связанных с оплатой проезда (туда и обратно) один раз в год железнодорожным транспортом (в размере 100 процентов стоимости проезда), а в районах, не имеющих железнодорожного сообщения, - водным, воздушным или междугородным автомобильным транспортом (в размере 50 процентов стоимости проезда), а также возмещению расходов, связанных с погребением реабилитированного лица;";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абзацы седьмой - девятый считать соответственно абзацами пятым - седьмым;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абзац десятый считать абзацем восьмым и изложить его в следующей редакции: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"Сжку пр - размер субвенции местным бюджетам на осуществление органами местного самоуправления переданных государственных полномочий по предоставлению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Челябинской области, а также педагогическим работникам областных государственных и муниципальных образовательных организаций, перешедшим на пенсию и проживающим в сельских населенных пунктах и рабочих поселках (поселках городского типа) Челябинской области, имеющим стаж работы в соответствующих организациях, расположенных в сельских населенных пунктах, рабочих поселках (поселках городского типа) Челябинской области, не менее 10 лет.";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дополнить абзацем следующего содержания: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"Скр сс - размер субвенции местным бюджетам на осуществление органами местного самоуправления переданных государственных полномочий по предоставлению компенсации расходов на оплату жилых помещений, отопления и освещения специалистам муниципальных организаций культуры, медицинских организаций, образовательных организаций, учреждений ветеринарной службы, физкультурно-спортивных организаций, организаций социального обслуживания, проживающим и работающим в сельских населенных пунктах, рабочих поселках (поселках городского типа) Челябинской области, а также специалистам областных государственных и муниципальных организаций культуры, медицинских организаций, образовательных организаций, учреждений ветеринарной службы, физкультурно-спортивных организаций, организаций социального обслуживания, перешедшим на пенсию и проживающим в сельских населенных пунктах и рабочих поселках (поселках городского типа) Челябинской области, имеющим стаж работы в соответствующих организациях и учреждениях, расположенных в сельских населенных пунктах, рабочих поселках (поселках городского типа) Челябинской области, не менее 10 лет.";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пункт 3 исключить;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пункт 4 изложить в следующей редакции: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"4. Размер субвенции местным бюджетам на осуществление органами местного самоуправления переданных государственных полномочий по предоставлению ежемесячной денежной выплаты отдельным категориям граждан из числа ветеранов (Св вт) определяется по формуле: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Св вт = (Чвт1 x ЕДВ1 + Чвт2 x ЕДВ2 + Чтт x ЕДВ6) x 12 + Р, где: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Чвт1 - количество ветеранов труда, ветеранов военной службы, имеющих право на получение ежемесячной денежной выплаты, не пользующихся услугами местной телефонной связи, в муниципальном районе (городском округе);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Чвт2 - количество ветеранов труда, ветеранов военной службы, имеющих право на получение ежемесячной денежной выплаты, пользующихся услугами местной телефонной связи, в муниципальном районе (городском округе);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Чтт - количество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 (далее - труженики тыла), имеющих право на получение ежемесячной денежной выплаты, в муниципальном районе (городском округе);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ЕДВ1 - размер ежемесячной денежной выплаты ветеранам труда, ветеранам военной службы, не пользующимся услугами местной телефонной связи;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ЕДВ2 - размер ежемесячной денежной выплаты ветеранам труда, ветеранам военной службы, пользующимся услугами местной телефонной связи;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ЕДВ6 - размер ежемесячной денежной выплаты труженикам тыла;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Р - расходы на доставку, пересылку, а также на оплату банковских услуг по зачислению банками на лицевые счета получателей ежемесячной денежной выплаты в пределах 1,5 процента выплаченных сумм без учета налога на добавленную стоимость.";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пункт 5 исключить;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пункт 6 изложить в следующей редакции: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"6. Размер субвенции местным бюджетам на осуществление органами местного самоуправления переданных государственных полномочий по предоставлению ежемесячной денежной выплаты реабилитированным лицам и лицам, признанным пострадавшими от политических репрессий, возмещению расходов, связанных с оплатой проезда (туда и обратно) один раз в год железнодорожным транспортом (в размере 100 процентов стоимости проезда), а в районах, не имеющих железнодорожного сообщения, - водным, воздушным или междугородным автомобильным транспортом (в размере 50 процентов стоимости проезда), а также возмещению расходов, связанных с погребением реабилитированного лица (Св жпр), определяется по формуле: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Св жпр = Чжпр1 x ЕДВ3 x К x 12 + Чжпр2 x Сп + Чжпр3 x Спр + Р, где: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Чжпр1 - количество реабилитированных лиц и лиц, признанных пострадавшими от политических репрессий, имеющих право на получение ежемесячной денежной выплаты, в муниципальном районе (городском округе);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ЕДВ3 - размер ежемесячной денежной выплаты реабилитированным лицам и лицам, признанным пострадавшими от политических репрессий;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Чжпр2 - количество граждан, имеющих право на возмещение расходов, связанных с погребением реабилитированных лиц, в муниципальном районе (городском округе);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Сп - стоимость расходов, связанных с погребением реабилитированных лиц;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Чжпр3 - количество граждан, имеющих право на возмещение расходов, связанных с оплатой проезда (туда и обратно) один раз в год железнодорожным транспортом (в размере 100 процентов стоимости проезда), а в районах, не имеющих железнодорожного сообщения, - водным, воздушным или междугородным автомобильным транспортом (в размере 50 процентов стоимости проезда), в муниципальном районе (городском округе);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Спр - средняя стоимость расходов, связанных с проездом (туда и обратно) один раз в год железнодорожным транспортом либо водным, воздушным или междугородным автомобильным транспортом в районах, не имеющих железнодорожного сообщения, определенная по данным о фактической стоимости проезда за прошлый год;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- коэффициент, устанавливаемый законом Челябинской области об областном бюджете на очередной финансовый год и плановый период;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Р - расходы на доставку, пересылку, а также на оплату банковских услуг по зачислению банками на лицевые счета получателей ежемесячной денежной выплаты в пределах 1,5 процента выплаченных сумм без учета налога на добавленную стоимость.";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пункте 8: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абзац второй изложить в следующей редакции: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"Сжку дм = Чдм x Сс x И x 12 + Р, где:";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абзацы восьмой и девятый исключить;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пункт 10 изложить в следующей редакции: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"10. Размер субвенции местным бюджетам на осуществление органами местного самоуправления переданных государственных полномочий по предоставлению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Челябинской области, а также педагогическим работникам областных государственных и муниципальных образовательных организаций, перешедшим на пенсию и проживающим в сельских населенных пунктах и рабочих поселках (поселках городского типа) Челябинской области, имеющим стаж работы в соответствующих организациях, расположенных в сельских населенных пунктах, рабочих поселках (поселках городского типа) Челябинской области, не менее 10 лет (Сжку пр), определяется по формуле: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Сжку пр = Чпр му x Сс x И x 12 + (Чпрп x Сс x И x 12 + Р), где: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Чпр му - количество педагогических работников муниципальных образовательных организаций, проживающих и работающих в сельских населенных пунктах, рабочих поселках (поселках городского типа) Челябинской области, пользующихся компенсацией расходов на оплату жилых помещений, отопления и освещения в муниципальном районе (городском округе);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Чпрп - количество педагогических работников областных государственных и муниципальных образовательных организаций, перешедших на пенсию и проживающих в сельских населенных пунктах и рабочих поселках (поселках городского типа) Челябинской области, имеющих стаж работы в соответствующих организациях, расположенных в сельских населенных пунктах, рабочих поселках (поселках городского типа) Челябинской области, не менее 10 лет, пользующихся компенсацией расходов на оплату жилых помещений, отопления и освещения в муниципальном районе (городском округе);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Сс - средняя стоимость компенсации расходов на оплату жилых помещений, отопления и освещения в муниципальном районе (городском округе) на одного человека в месяц, определенная по данным о фактических начислениях на оплату жилых помещений, отопления и освещения за прошлый год;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 - индекс роста цен на оплату жилых помещений, отопления и освещения, установленный на год, для которого планируется бюджет;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Р - расходы на доставку, пересылку, а также на оплату банковских услуг по зачислению банками на лицевые счета получателей компенсации расходов на оплату жилых помещений, отопления и освещения в пределах 1,5 процента выплаченных сумм без учета налога на добавленную стоимость.";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дополнить пунктом 12 следующего содержания: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"12. Размер субвенции местным бюджетам на осуществление органами местного самоуправления переданных государственных полномочий по предоставлению компенсации расходов на оплату жилых помещений, отопления и освещения специалистам муниципальных организаций культуры, медицинских организаций, образовательных организаций, учреждений ветеринарной службы, физкультурно-спортивных организаций, организаций социального обслуживания, проживающим и работающим в сельских населенных пунктах, рабочих поселках (поселках городского типа) Челябинской области, а также специалистам областных государственных и муниципальных организаций культуры, медицинских организаций, образовательных организаций, учреждений ветеринарной службы, физкультурно-спортивных организаций, организаций социального обслуживания, перешедшим на пенсию и проживающим в сельских населенных пунктах и рабочих поселках (поселках городского типа) Челябинской области, имеющим стаж работы в соответствующих организациях и учреждениях, расположенных в сельских населенных пунктах, рабочих поселках (поселках городского типа) Челябинской области, не менее 10 лет (Скр сс), определяется по формуле: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Скр сс = Чсс му x Кр x К x 12 + (Чссп x Кр x 12 + Р), где: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Чсс му - количество специалистов муниципальных организаций культуры, медицинских организаций, образовательных организаций, учреждений ветеринарной службы, физкультурно-спортивных организаций, организаций социального обслуживания, проживающих и работающих в сельских населенных пунктах, рабочих поселках (поселках городского типа) Челябинской области, пользующихся компенсацией расходов на оплату жилых помещений, отопления и освещения в муниципальном районе (городском округе);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Чссп - количество специалистов областных государственных и муниципальных организаций культуры, медицинских организаций, образовательных организаций, учреждений ветеринарной службы, физкультурно-спортивных организаций, организаций социального обслуживания, перешедших на пенсию и проживающих в сельских населенных пунктах и рабочих поселках (поселках городского типа) Челябинской области, имеющих стаж работы в соответствующих организациях и учреждениях, расположенных в сельских населенных пунктах, рабочих поселках (поселках городского типа) Челябинской области не менее 10 лет, пользующихся компенсацией расходов на оплату жилых помещений, отопления и освещения в муниципальном районе (городском округе);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Кр - размер компенсации расходов на оплату жилых помещений, отопления и освещения специалистам муниципальных организаций культуры, медицинских организаций, образовательных организаций, учреждений ветеринарной службы, физкультурно-спортивных организаций, организаций социального обслуживания, проживающим и работающим в сельских населенных пунктах, рабочих поселках (поселках городского типа) Челябинской области, а также специалистам областных государственных и муниципальных организаций культуры, медицинских организаций, образовательных организаций, учреждений ветеринарной службы, физкультурно-спортивных организаций, организаций социального 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обслуживания, перешедшим на пенсию и проживающим в сельских населенных пунктах и рабочих поселках (поселках городского типа) Челябинской области, имеющим стаж работы в соответствующих организациях и учреждениях, расположенных в сельских населенных пунктах, рабочих поселках (поселках городского типа) Челябинской области, не менее 10 лет;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- коэффициент, устанавливаемый законом Челябинской области об областном бюджете на очередной финансовый год и на плановый период;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 - расходы на доставку, пересылку, а также на оплату банковских услуг по зачислению банками на лицевые счета получателей компенсации расходов на оплату жилых помещений, отопления и освещения в пределах 1,5 процента выплаченных сумм без учета налога на добавленную стоимость.".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Статья 4. Настоящий Закон вступает в силу с 1 июля 2015 года.</w:t>
      </w:r>
    </w:p>
    <w:p w:rsidR="004E6D92" w:rsidRPr="004E6D92" w:rsidRDefault="004E6D92" w:rsidP="004E6D9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Губернатор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Челябинской области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Б.А.ДУБРОВСКИЙ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25.12.2014</w:t>
      </w:r>
    </w:p>
    <w:p w:rsidR="002263BE" w:rsidRPr="004E6D92" w:rsidRDefault="004E6D92" w:rsidP="004E6D92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г. Челябинск</w:t>
      </w:r>
      <w:r w:rsidRPr="004E6D9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N 94-ЗО от 18 декабря 2014 года</w:t>
      </w:r>
    </w:p>
    <w:sectPr w:rsidR="002263BE" w:rsidRPr="004E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713FC"/>
    <w:multiLevelType w:val="multilevel"/>
    <w:tmpl w:val="C028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B5171"/>
    <w:multiLevelType w:val="multilevel"/>
    <w:tmpl w:val="28E2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87569"/>
    <w:multiLevelType w:val="multilevel"/>
    <w:tmpl w:val="3EF4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506A48"/>
    <w:multiLevelType w:val="multilevel"/>
    <w:tmpl w:val="5764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B10882"/>
    <w:multiLevelType w:val="multilevel"/>
    <w:tmpl w:val="0C40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D16EF1"/>
    <w:multiLevelType w:val="multilevel"/>
    <w:tmpl w:val="D394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9A3349"/>
    <w:multiLevelType w:val="multilevel"/>
    <w:tmpl w:val="8BFA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F26C74"/>
    <w:multiLevelType w:val="multilevel"/>
    <w:tmpl w:val="E758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92"/>
    <w:rsid w:val="002263BE"/>
    <w:rsid w:val="004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EA0B5-B504-4897-A8ED-30E37BD4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6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D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E6D9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6D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E6D9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6D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E6D9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4E6D92"/>
  </w:style>
  <w:style w:type="character" w:customStyle="1" w:styleId="info-title">
    <w:name w:val="info-title"/>
    <w:basedOn w:val="a0"/>
    <w:rsid w:val="004E6D92"/>
  </w:style>
  <w:style w:type="paragraph" w:customStyle="1" w:styleId="formattext">
    <w:name w:val="formattext"/>
    <w:basedOn w:val="a"/>
    <w:rsid w:val="004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4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6D92"/>
    <w:rPr>
      <w:b/>
      <w:bCs/>
    </w:rPr>
  </w:style>
  <w:style w:type="paragraph" w:customStyle="1" w:styleId="copyright">
    <w:name w:val="copyright"/>
    <w:basedOn w:val="a"/>
    <w:rsid w:val="004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4E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4E6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5462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5078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5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38864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937070">
                      <w:marLeft w:val="-1963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935413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73038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56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2971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817695323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6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23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6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62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138370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5385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3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020442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40789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802022812" TargetMode="External"/><Relationship Id="rId5" Type="http://schemas.openxmlformats.org/officeDocument/2006/relationships/hyperlink" Target="http://docs.cntd.ru/document/42390884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3080</Words>
  <Characters>17561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2018-04-02T19:03:00Z</dcterms:created>
  <dcterms:modified xsi:type="dcterms:W3CDTF">2018-04-02T19:04:00Z</dcterms:modified>
</cp:coreProperties>
</file>