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1B" w:rsidRDefault="0031611B" w:rsidP="0031611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Приказ</w:t>
      </w:r>
      <w:r>
        <w:rPr>
          <w:color w:val="22272F"/>
          <w:sz w:val="34"/>
          <w:szCs w:val="34"/>
        </w:rPr>
        <w:t> Министра обороны РФ от 11 июля 2002 г. N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265</w:t>
      </w:r>
      <w:r>
        <w:rPr>
          <w:color w:val="22272F"/>
          <w:sz w:val="34"/>
          <w:szCs w:val="34"/>
        </w:rPr>
        <w:br/>
        <w:t>"</w:t>
      </w:r>
      <w:bookmarkStart w:id="0" w:name="_GoBack"/>
      <w:r>
        <w:rPr>
          <w:color w:val="22272F"/>
          <w:sz w:val="34"/>
          <w:szCs w:val="34"/>
        </w:rPr>
        <w:t>О выплате женам военнослужащих</w:t>
      </w:r>
      <w:bookmarkEnd w:id="0"/>
      <w:r>
        <w:rPr>
          <w:color w:val="22272F"/>
          <w:sz w:val="34"/>
          <w:szCs w:val="34"/>
        </w:rPr>
        <w:t>, проходящих военную службу по контракту, выходного пособия в случаях расторжения ими трудового договора в связи с перемещением военнослужащих к новому месту военной службы в другую местность"</w:t>
      </w:r>
    </w:p>
    <w:p w:rsidR="0031611B" w:rsidRDefault="0031611B" w:rsidP="0031611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4" w:anchor="/document/12136521/entry/0" w:history="1">
        <w:r>
          <w:rPr>
            <w:rStyle w:val="a3"/>
            <w:color w:val="734C9B"/>
            <w:sz w:val="23"/>
            <w:szCs w:val="23"/>
          </w:rPr>
          <w:t>постановлением</w:t>
        </w:r>
      </w:hyperlink>
      <w:r>
        <w:rPr>
          <w:color w:val="22272F"/>
          <w:sz w:val="23"/>
          <w:szCs w:val="23"/>
        </w:rPr>
        <w:t> Совета Министров РСФСР от 5 ноября 1991 г. N 585 "Об усилении социальной защищенности военнослужащих, проходящих службу на территории РСФСР" (Собрание постановлений Правительства Российской Федерации, 1992, N 3, ст.17) и </w:t>
      </w:r>
      <w:hyperlink r:id="rId5" w:anchor="/document/100400/entry/0" w:history="1">
        <w:r>
          <w:rPr>
            <w:rStyle w:val="a3"/>
            <w:color w:val="734C9B"/>
            <w:sz w:val="23"/>
            <w:szCs w:val="23"/>
          </w:rPr>
          <w:t>письмом</w:t>
        </w:r>
      </w:hyperlink>
      <w:r>
        <w:rPr>
          <w:color w:val="22272F"/>
          <w:sz w:val="23"/>
          <w:szCs w:val="23"/>
        </w:rPr>
        <w:t> Министерства финансов Российской Федерации от 22 июня 1992 г. N 42 (зарегистрировано в Министерстве юстиции Российской Федерации 27 июля 1992 г., регистрационный N 16) приказываю:</w:t>
      </w:r>
    </w:p>
    <w:p w:rsidR="0031611B" w:rsidRDefault="0031611B" w:rsidP="0031611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Выплачивать женам военнослужащих, проходящих военную службу по контракту на территории Российской Федерации, по месту военной службы их мужей выходное пособие в размере двухмесячной средней заработной платы в случаях, когда расторжение ими трудового договора обусловлено перемещением (переводом, прикомандированием) военнослужащих к новому месту военной службы в другую местность Российской Федерации или бывшего Союза ССР.</w:t>
      </w:r>
    </w:p>
    <w:p w:rsidR="0031611B" w:rsidRDefault="0031611B" w:rsidP="0031611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Выдавать военнослужащим справки по установленной форме о перемещении к новому месту военной службы в другую местность для представления по месту работы их жен.</w:t>
      </w:r>
    </w:p>
    <w:p w:rsidR="0031611B" w:rsidRDefault="0031611B" w:rsidP="0031611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Расходы на выплату выходного пособия, указанного в пункте 1 настоящего приказа, производить за счет средств, выделяемых из федерального бюджета и предусмотренных в сводной смете расходов Министерства обороны Российской Федерации на обеспечение льгот и компенсаций военнослужащим и членам их семей.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1611B" w:rsidTr="0031611B">
        <w:tc>
          <w:tcPr>
            <w:tcW w:w="3300" w:type="pct"/>
            <w:shd w:val="clear" w:color="auto" w:fill="FFFFFF"/>
            <w:vAlign w:val="bottom"/>
            <w:hideMark/>
          </w:tcPr>
          <w:p w:rsidR="0031611B" w:rsidRDefault="0031611B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Министр обороны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1611B" w:rsidRDefault="0031611B">
            <w:pPr>
              <w:pStyle w:val="s1"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С. Иванов</w:t>
            </w:r>
          </w:p>
        </w:tc>
      </w:tr>
    </w:tbl>
    <w:p w:rsidR="0031611B" w:rsidRDefault="0031611B" w:rsidP="0031611B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30 июля 2002 г.</w:t>
      </w:r>
    </w:p>
    <w:p w:rsidR="0031611B" w:rsidRDefault="0031611B" w:rsidP="0031611B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Регистрационный N 3635</w:t>
      </w:r>
    </w:p>
    <w:p w:rsidR="006B68EA" w:rsidRPr="0031611B" w:rsidRDefault="006B68EA" w:rsidP="0031611B"/>
    <w:sectPr w:rsidR="006B68EA" w:rsidRPr="0031611B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05026F"/>
    <w:rsid w:val="0031611B"/>
    <w:rsid w:val="0044528D"/>
    <w:rsid w:val="0052771B"/>
    <w:rsid w:val="00545179"/>
    <w:rsid w:val="006B68EA"/>
    <w:rsid w:val="00B2459B"/>
    <w:rsid w:val="00BC48C5"/>
    <w:rsid w:val="00C97574"/>
    <w:rsid w:val="00CC0BCB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5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85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2018-11-09T15:44:00Z</dcterms:created>
  <dcterms:modified xsi:type="dcterms:W3CDTF">2018-11-09T15:44:00Z</dcterms:modified>
</cp:coreProperties>
</file>