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B9" w:rsidRDefault="006C4EB9" w:rsidP="006C4EB9">
      <w:pPr>
        <w:pStyle w:val="a3"/>
        <w:jc w:val="center"/>
        <w:rPr>
          <w:rFonts w:ascii="Verdana" w:hAnsi="Verdana"/>
          <w:sz w:val="18"/>
          <w:szCs w:val="18"/>
        </w:rPr>
      </w:pPr>
      <w:bookmarkStart w:id="0" w:name="_GoBack"/>
      <w:r>
        <w:rPr>
          <w:rFonts w:ascii="Arial" w:hAnsi="Arial" w:cs="Arial"/>
          <w:b/>
          <w:bCs/>
          <w:sz w:val="20"/>
          <w:szCs w:val="20"/>
        </w:rPr>
        <w:t>ГУБЕРНАТОР МОСКОВСКОЙ ОБЛАСТИ </w:t>
      </w:r>
    </w:p>
    <w:p w:rsidR="006C4EB9" w:rsidRDefault="006C4EB9" w:rsidP="006C4EB9">
      <w:pPr>
        <w:pStyle w:val="a3"/>
        <w:jc w:val="center"/>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b/>
          <w:bCs/>
          <w:sz w:val="20"/>
          <w:szCs w:val="20"/>
        </w:rPr>
        <w:t>ПОСТАНОВЛЕНИЕ </w:t>
      </w:r>
    </w:p>
    <w:p w:rsidR="006C4EB9" w:rsidRDefault="006C4EB9" w:rsidP="006C4EB9">
      <w:pPr>
        <w:pStyle w:val="a3"/>
        <w:jc w:val="center"/>
        <w:rPr>
          <w:rFonts w:ascii="Verdana" w:hAnsi="Verdana"/>
          <w:sz w:val="18"/>
          <w:szCs w:val="18"/>
        </w:rPr>
      </w:pPr>
      <w:r>
        <w:rPr>
          <w:rFonts w:ascii="Arial" w:hAnsi="Arial" w:cs="Arial"/>
          <w:b/>
          <w:bCs/>
          <w:sz w:val="20"/>
          <w:szCs w:val="20"/>
        </w:rPr>
        <w:t>от 19 октября 2011 г. N 132-ПГ </w:t>
      </w:r>
    </w:p>
    <w:p w:rsidR="006C4EB9" w:rsidRDefault="006C4EB9" w:rsidP="006C4EB9">
      <w:pPr>
        <w:pStyle w:val="a3"/>
        <w:jc w:val="center"/>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b/>
          <w:bCs/>
          <w:sz w:val="20"/>
          <w:szCs w:val="20"/>
        </w:rPr>
        <w:t>ОБ ИМЕННЫХ СТИПЕНДИЯХ ГУБЕРНАТОРА МОСКОВСКОЙ ОБЛАСТИ </w:t>
      </w:r>
    </w:p>
    <w:p w:rsidR="006C4EB9" w:rsidRDefault="006C4EB9" w:rsidP="006C4EB9">
      <w:pPr>
        <w:pStyle w:val="a3"/>
        <w:jc w:val="center"/>
        <w:rPr>
          <w:rFonts w:ascii="Verdana" w:hAnsi="Verdana"/>
          <w:sz w:val="18"/>
          <w:szCs w:val="18"/>
        </w:rPr>
      </w:pPr>
      <w:r>
        <w:rPr>
          <w:rFonts w:ascii="Arial" w:hAnsi="Arial" w:cs="Arial"/>
          <w:b/>
          <w:bCs/>
          <w:sz w:val="20"/>
          <w:szCs w:val="20"/>
        </w:rPr>
        <w:t>ДЛЯ ДЕТЕЙ И ПОДРОСТКОВ, ПРОЯВИВШИХ ВЫДАЮЩИЕСЯ СПОСОБНОСТИ </w:t>
      </w:r>
    </w:p>
    <w:p w:rsidR="006C4EB9" w:rsidRDefault="006C4EB9" w:rsidP="006C4EB9">
      <w:pPr>
        <w:pStyle w:val="a3"/>
        <w:jc w:val="center"/>
        <w:rPr>
          <w:rFonts w:ascii="Verdana" w:hAnsi="Verdana"/>
          <w:sz w:val="18"/>
          <w:szCs w:val="18"/>
        </w:rPr>
      </w:pPr>
      <w:r>
        <w:rPr>
          <w:rFonts w:ascii="Arial" w:hAnsi="Arial" w:cs="Arial"/>
          <w:b/>
          <w:bCs/>
          <w:sz w:val="20"/>
          <w:szCs w:val="20"/>
        </w:rPr>
        <w:t>В ОБЛАСТИ НАУКИ, ИСКУССТВА И СПОРТА </w:t>
      </w:r>
      <w:bookmarkEnd w:id="0"/>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В целях поощрения детей и подростков, проявивших выдающиеся способности в области науки, искусства и спорта, постановляю: </w:t>
      </w:r>
    </w:p>
    <w:p w:rsidR="006C4EB9" w:rsidRDefault="006C4EB9" w:rsidP="006C4EB9">
      <w:pPr>
        <w:pStyle w:val="a3"/>
        <w:jc w:val="both"/>
        <w:rPr>
          <w:rFonts w:ascii="Verdana" w:hAnsi="Verdana"/>
          <w:sz w:val="18"/>
          <w:szCs w:val="18"/>
        </w:rPr>
      </w:pPr>
      <w:r>
        <w:rPr>
          <w:rFonts w:ascii="Arial" w:hAnsi="Arial" w:cs="Arial"/>
          <w:sz w:val="20"/>
          <w:szCs w:val="20"/>
        </w:rPr>
        <w:t>1. Установить 1000 (одну тысячу) именных стипендий Губернатора Московской области для детей и подростков, проявивших выдающиеся способности в области науки, искусства и спорта (далее - именные стипендии). </w:t>
      </w:r>
    </w:p>
    <w:p w:rsidR="006C4EB9" w:rsidRDefault="006C4EB9" w:rsidP="006C4EB9">
      <w:pPr>
        <w:pStyle w:val="a3"/>
        <w:jc w:val="both"/>
        <w:rPr>
          <w:rFonts w:ascii="Verdana" w:hAnsi="Verdana"/>
          <w:sz w:val="18"/>
          <w:szCs w:val="18"/>
        </w:rPr>
      </w:pPr>
      <w:r>
        <w:rPr>
          <w:rFonts w:ascii="Arial" w:hAnsi="Arial" w:cs="Arial"/>
          <w:sz w:val="20"/>
          <w:szCs w:val="20"/>
        </w:rPr>
        <w:t>2. Утвердить прилагаемое Положение об именной стипендии Губернатора Московской области для детей и подростков, проявивших выдающиеся способности в области науки, искусства и спорта. </w:t>
      </w:r>
    </w:p>
    <w:p w:rsidR="006C4EB9" w:rsidRDefault="006C4EB9" w:rsidP="006C4EB9">
      <w:pPr>
        <w:pStyle w:val="a3"/>
        <w:jc w:val="both"/>
        <w:rPr>
          <w:rFonts w:ascii="Verdana" w:hAnsi="Verdana"/>
          <w:sz w:val="18"/>
          <w:szCs w:val="18"/>
        </w:rPr>
      </w:pPr>
      <w:r>
        <w:rPr>
          <w:rFonts w:ascii="Arial" w:hAnsi="Arial" w:cs="Arial"/>
          <w:sz w:val="20"/>
          <w:szCs w:val="20"/>
        </w:rPr>
        <w:t>3. Установить размер именной стипендии - 18000 (восемнадцать тысяч) рублей в год каждая. </w:t>
      </w:r>
    </w:p>
    <w:p w:rsidR="006C4EB9" w:rsidRDefault="006C4EB9" w:rsidP="006C4EB9">
      <w:pPr>
        <w:pStyle w:val="a3"/>
        <w:jc w:val="both"/>
        <w:rPr>
          <w:rFonts w:ascii="Verdana" w:hAnsi="Verdana"/>
          <w:sz w:val="18"/>
          <w:szCs w:val="18"/>
        </w:rPr>
      </w:pPr>
      <w:r>
        <w:rPr>
          <w:rFonts w:ascii="Arial" w:hAnsi="Arial" w:cs="Arial"/>
          <w:sz w:val="20"/>
          <w:szCs w:val="20"/>
        </w:rPr>
        <w:t>4. Министерству финансов Московской области при формировании проекта бюджета Московской области на очередной финансовый год предусматривать средства на выплату именных стипендий. </w:t>
      </w:r>
    </w:p>
    <w:p w:rsidR="006C4EB9" w:rsidRDefault="006C4EB9" w:rsidP="006C4EB9">
      <w:pPr>
        <w:pStyle w:val="a3"/>
        <w:jc w:val="both"/>
        <w:rPr>
          <w:rFonts w:ascii="Verdana" w:hAnsi="Verdana"/>
          <w:sz w:val="18"/>
          <w:szCs w:val="18"/>
        </w:rPr>
      </w:pPr>
      <w:r>
        <w:rPr>
          <w:rFonts w:ascii="Arial" w:hAnsi="Arial" w:cs="Arial"/>
          <w:sz w:val="20"/>
          <w:szCs w:val="20"/>
        </w:rPr>
        <w:t>5. Признать утратившими силу: </w:t>
      </w:r>
    </w:p>
    <w:p w:rsidR="006C4EB9" w:rsidRDefault="006C4EB9" w:rsidP="006C4EB9">
      <w:pPr>
        <w:pStyle w:val="a3"/>
        <w:jc w:val="both"/>
        <w:rPr>
          <w:rFonts w:ascii="Verdana" w:hAnsi="Verdana"/>
          <w:sz w:val="18"/>
          <w:szCs w:val="18"/>
        </w:rPr>
      </w:pPr>
      <w:r>
        <w:rPr>
          <w:rFonts w:ascii="Arial" w:hAnsi="Arial" w:cs="Arial"/>
          <w:sz w:val="20"/>
          <w:szCs w:val="20"/>
        </w:rPr>
        <w:t>постановление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 </w:t>
      </w:r>
    </w:p>
    <w:p w:rsidR="006C4EB9" w:rsidRDefault="006C4EB9" w:rsidP="006C4EB9">
      <w:pPr>
        <w:pStyle w:val="a3"/>
        <w:jc w:val="both"/>
        <w:rPr>
          <w:rFonts w:ascii="Verdana" w:hAnsi="Verdana"/>
          <w:sz w:val="18"/>
          <w:szCs w:val="18"/>
        </w:rPr>
      </w:pPr>
      <w:r>
        <w:rPr>
          <w:rFonts w:ascii="Arial" w:hAnsi="Arial" w:cs="Arial"/>
          <w:sz w:val="20"/>
          <w:szCs w:val="20"/>
        </w:rPr>
        <w:t>постановление Губернатора Московской области от 27.11.2006 N 155-ПГ "О внесении изменений в постановление Губернатора Московской области "Об именных стипендиях Губернатора Московской области для детей и подростков, проявивших выдающиеся способности в области науки, искусства и спорта"; </w:t>
      </w:r>
    </w:p>
    <w:p w:rsidR="006C4EB9" w:rsidRDefault="006C4EB9" w:rsidP="006C4EB9">
      <w:pPr>
        <w:pStyle w:val="a3"/>
        <w:jc w:val="both"/>
        <w:rPr>
          <w:rFonts w:ascii="Verdana" w:hAnsi="Verdana"/>
          <w:sz w:val="18"/>
          <w:szCs w:val="18"/>
        </w:rPr>
      </w:pPr>
      <w:r>
        <w:rPr>
          <w:rFonts w:ascii="Arial" w:hAnsi="Arial" w:cs="Arial"/>
          <w:sz w:val="20"/>
          <w:szCs w:val="20"/>
        </w:rPr>
        <w:t>постановление Губернатора Московской области от 22.09.2008 N 110-ПГ "О внесении изменения в постановление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 </w:t>
      </w:r>
    </w:p>
    <w:p w:rsidR="006C4EB9" w:rsidRDefault="006C4EB9" w:rsidP="006C4EB9">
      <w:pPr>
        <w:pStyle w:val="a3"/>
        <w:jc w:val="both"/>
        <w:rPr>
          <w:rFonts w:ascii="Verdana" w:hAnsi="Verdana"/>
          <w:sz w:val="18"/>
          <w:szCs w:val="18"/>
        </w:rPr>
      </w:pPr>
      <w:r>
        <w:rPr>
          <w:rFonts w:ascii="Arial" w:hAnsi="Arial" w:cs="Arial"/>
          <w:sz w:val="20"/>
          <w:szCs w:val="20"/>
        </w:rPr>
        <w:t>постановление Губернатора Московской области от 12.11.2009 N 159-ПГ "О внесении изменения в постановление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 </w:t>
      </w:r>
    </w:p>
    <w:p w:rsidR="006C4EB9" w:rsidRDefault="006C4EB9" w:rsidP="006C4EB9">
      <w:pPr>
        <w:pStyle w:val="a3"/>
        <w:jc w:val="both"/>
        <w:rPr>
          <w:rFonts w:ascii="Verdana" w:hAnsi="Verdana"/>
          <w:sz w:val="18"/>
          <w:szCs w:val="18"/>
        </w:rPr>
      </w:pPr>
      <w:r>
        <w:rPr>
          <w:rFonts w:ascii="Arial" w:hAnsi="Arial" w:cs="Arial"/>
          <w:sz w:val="20"/>
          <w:szCs w:val="20"/>
        </w:rPr>
        <w:t>6.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газете "Ежедневные новости. Подмосковье". </w:t>
      </w:r>
    </w:p>
    <w:p w:rsidR="006C4EB9" w:rsidRDefault="006C4EB9" w:rsidP="006C4EB9">
      <w:pPr>
        <w:pStyle w:val="a3"/>
        <w:jc w:val="both"/>
        <w:rPr>
          <w:rFonts w:ascii="Verdana" w:hAnsi="Verdana"/>
          <w:sz w:val="18"/>
          <w:szCs w:val="18"/>
        </w:rPr>
      </w:pPr>
      <w:r>
        <w:rPr>
          <w:rFonts w:ascii="Arial" w:hAnsi="Arial" w:cs="Arial"/>
          <w:sz w:val="20"/>
          <w:szCs w:val="20"/>
        </w:rPr>
        <w:lastRenderedPageBreak/>
        <w:t>7. Настоящее постановление вступает в силу с 1 января 2012 года. </w:t>
      </w:r>
    </w:p>
    <w:p w:rsidR="006C4EB9" w:rsidRDefault="006C4EB9" w:rsidP="006C4EB9">
      <w:pPr>
        <w:pStyle w:val="a3"/>
        <w:jc w:val="both"/>
        <w:rPr>
          <w:rFonts w:ascii="Verdana" w:hAnsi="Verdana"/>
          <w:sz w:val="18"/>
          <w:szCs w:val="18"/>
        </w:rPr>
      </w:pPr>
      <w:r>
        <w:rPr>
          <w:rFonts w:ascii="Arial" w:hAnsi="Arial" w:cs="Arial"/>
          <w:sz w:val="20"/>
          <w:szCs w:val="20"/>
        </w:rPr>
        <w:t xml:space="preserve">8.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настоящего постановления возложить на заместителя Председателя Правительства Московской области В.А. Егерева.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right"/>
        <w:rPr>
          <w:rFonts w:ascii="Verdana" w:hAnsi="Verdana"/>
          <w:sz w:val="18"/>
          <w:szCs w:val="18"/>
        </w:rPr>
      </w:pPr>
      <w:r>
        <w:rPr>
          <w:rFonts w:ascii="Arial" w:hAnsi="Arial" w:cs="Arial"/>
          <w:sz w:val="20"/>
          <w:szCs w:val="20"/>
        </w:rPr>
        <w:t>Губернатор Московской области </w:t>
      </w:r>
    </w:p>
    <w:p w:rsidR="006C4EB9" w:rsidRDefault="006C4EB9" w:rsidP="006C4EB9">
      <w:pPr>
        <w:pStyle w:val="a3"/>
        <w:jc w:val="right"/>
        <w:rPr>
          <w:rFonts w:ascii="Verdana" w:hAnsi="Verdana"/>
          <w:sz w:val="18"/>
          <w:szCs w:val="18"/>
        </w:rPr>
      </w:pPr>
      <w:r>
        <w:rPr>
          <w:rFonts w:ascii="Arial" w:hAnsi="Arial" w:cs="Arial"/>
          <w:sz w:val="20"/>
          <w:szCs w:val="20"/>
        </w:rPr>
        <w:t>Б.В. Громов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ind w:left="540"/>
        <w:jc w:val="both"/>
        <w:rPr>
          <w:rFonts w:ascii="Verdana" w:hAnsi="Verdana"/>
          <w:sz w:val="18"/>
          <w:szCs w:val="18"/>
        </w:rPr>
      </w:pPr>
      <w:r>
        <w:rPr>
          <w:rFonts w:ascii="Verdana" w:hAnsi="Verdana"/>
          <w:sz w:val="18"/>
          <w:szCs w:val="18"/>
        </w:rPr>
        <w:t> </w:t>
      </w:r>
    </w:p>
    <w:p w:rsidR="006C4EB9" w:rsidRDefault="006C4EB9" w:rsidP="006C4EB9">
      <w:pPr>
        <w:pStyle w:val="a3"/>
        <w:ind w:left="540"/>
        <w:jc w:val="both"/>
        <w:rPr>
          <w:rFonts w:ascii="Verdana" w:hAnsi="Verdana"/>
          <w:sz w:val="18"/>
          <w:szCs w:val="18"/>
        </w:rPr>
      </w:pPr>
      <w:r>
        <w:rPr>
          <w:rFonts w:ascii="Verdana" w:hAnsi="Verdana"/>
          <w:sz w:val="18"/>
          <w:szCs w:val="18"/>
        </w:rPr>
        <w:t> </w:t>
      </w:r>
    </w:p>
    <w:p w:rsidR="006C4EB9" w:rsidRDefault="006C4EB9" w:rsidP="006C4EB9">
      <w:pPr>
        <w:pStyle w:val="a3"/>
        <w:jc w:val="right"/>
        <w:rPr>
          <w:rFonts w:ascii="Verdana" w:hAnsi="Verdana"/>
          <w:sz w:val="18"/>
          <w:szCs w:val="18"/>
        </w:rPr>
      </w:pPr>
      <w:r>
        <w:rPr>
          <w:rFonts w:ascii="Arial" w:hAnsi="Arial" w:cs="Arial"/>
          <w:sz w:val="20"/>
          <w:szCs w:val="20"/>
        </w:rPr>
        <w:t>Утверждено </w:t>
      </w:r>
    </w:p>
    <w:p w:rsidR="006C4EB9" w:rsidRDefault="006C4EB9" w:rsidP="006C4EB9">
      <w:pPr>
        <w:pStyle w:val="a3"/>
        <w:jc w:val="right"/>
        <w:rPr>
          <w:rFonts w:ascii="Verdana" w:hAnsi="Verdana"/>
          <w:sz w:val="18"/>
          <w:szCs w:val="18"/>
        </w:rPr>
      </w:pPr>
      <w:r>
        <w:rPr>
          <w:rFonts w:ascii="Arial" w:hAnsi="Arial" w:cs="Arial"/>
          <w:sz w:val="20"/>
          <w:szCs w:val="20"/>
        </w:rPr>
        <w:t>постановлением Губернатора </w:t>
      </w:r>
    </w:p>
    <w:p w:rsidR="006C4EB9" w:rsidRDefault="006C4EB9" w:rsidP="006C4EB9">
      <w:pPr>
        <w:pStyle w:val="a3"/>
        <w:jc w:val="right"/>
        <w:rPr>
          <w:rFonts w:ascii="Verdana" w:hAnsi="Verdana"/>
          <w:sz w:val="18"/>
          <w:szCs w:val="18"/>
        </w:rPr>
      </w:pPr>
      <w:r>
        <w:rPr>
          <w:rFonts w:ascii="Arial" w:hAnsi="Arial" w:cs="Arial"/>
          <w:sz w:val="20"/>
          <w:szCs w:val="20"/>
        </w:rPr>
        <w:t>Московской области </w:t>
      </w:r>
    </w:p>
    <w:p w:rsidR="006C4EB9" w:rsidRDefault="006C4EB9" w:rsidP="006C4EB9">
      <w:pPr>
        <w:pStyle w:val="a3"/>
        <w:jc w:val="right"/>
        <w:rPr>
          <w:rFonts w:ascii="Verdana" w:hAnsi="Verdana"/>
          <w:sz w:val="18"/>
          <w:szCs w:val="18"/>
        </w:rPr>
      </w:pPr>
      <w:r>
        <w:rPr>
          <w:rFonts w:ascii="Arial" w:hAnsi="Arial" w:cs="Arial"/>
          <w:sz w:val="20"/>
          <w:szCs w:val="20"/>
        </w:rPr>
        <w:t>от 19 октября 2011 г. N 132-ПГ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b/>
          <w:bCs/>
          <w:sz w:val="20"/>
          <w:szCs w:val="20"/>
        </w:rPr>
        <w:t>ПОЛОЖЕНИЕ </w:t>
      </w:r>
    </w:p>
    <w:p w:rsidR="006C4EB9" w:rsidRDefault="006C4EB9" w:rsidP="006C4EB9">
      <w:pPr>
        <w:pStyle w:val="a3"/>
        <w:jc w:val="center"/>
        <w:rPr>
          <w:rFonts w:ascii="Verdana" w:hAnsi="Verdana"/>
          <w:sz w:val="18"/>
          <w:szCs w:val="18"/>
        </w:rPr>
      </w:pPr>
      <w:r>
        <w:rPr>
          <w:rFonts w:ascii="Arial" w:hAnsi="Arial" w:cs="Arial"/>
          <w:b/>
          <w:bCs/>
          <w:sz w:val="20"/>
          <w:szCs w:val="20"/>
        </w:rPr>
        <w:t>ОБ ИМЕННОЙ СТИПЕНДИИ ГУБЕРНАТОРА МОСКОВСКОЙ ОБЛАСТИ </w:t>
      </w:r>
    </w:p>
    <w:p w:rsidR="006C4EB9" w:rsidRDefault="006C4EB9" w:rsidP="006C4EB9">
      <w:pPr>
        <w:pStyle w:val="a3"/>
        <w:jc w:val="center"/>
        <w:rPr>
          <w:rFonts w:ascii="Verdana" w:hAnsi="Verdana"/>
          <w:sz w:val="18"/>
          <w:szCs w:val="18"/>
        </w:rPr>
      </w:pPr>
      <w:r>
        <w:rPr>
          <w:rFonts w:ascii="Arial" w:hAnsi="Arial" w:cs="Arial"/>
          <w:b/>
          <w:bCs/>
          <w:sz w:val="20"/>
          <w:szCs w:val="20"/>
        </w:rPr>
        <w:t>ДЛЯ ДЕТЕЙ И ПОДРОСТКОВ, ПРОЯВИВШИХ ВЫДАЮЩИЕСЯ СПОСОБНОСТИ </w:t>
      </w:r>
    </w:p>
    <w:p w:rsidR="006C4EB9" w:rsidRDefault="006C4EB9" w:rsidP="006C4EB9">
      <w:pPr>
        <w:pStyle w:val="a3"/>
        <w:jc w:val="center"/>
        <w:rPr>
          <w:rFonts w:ascii="Verdana" w:hAnsi="Verdana"/>
          <w:sz w:val="18"/>
          <w:szCs w:val="18"/>
        </w:rPr>
      </w:pPr>
      <w:r>
        <w:rPr>
          <w:rFonts w:ascii="Arial" w:hAnsi="Arial" w:cs="Arial"/>
          <w:b/>
          <w:bCs/>
          <w:sz w:val="20"/>
          <w:szCs w:val="20"/>
        </w:rPr>
        <w:t>В ОБЛАСТИ НАУКИ, ИСКУССТВА И СПОРТА </w:t>
      </w:r>
    </w:p>
    <w:p w:rsidR="006C4EB9" w:rsidRDefault="006C4EB9" w:rsidP="006C4EB9">
      <w:pPr>
        <w:pStyle w:val="a3"/>
        <w:jc w:val="center"/>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Общие положения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1. Настоящее Положение устанавливает порядок присуждения именной стипендии Губернатора Московской области детям и подросткам, проживающим на территории Московской области, проявившим выдающиеся способности в области науки, искусства и спорта (далее - стипендии), и порядок ее выплаты.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Претенденты на присуждение стипендии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 xml:space="preserve">2. </w:t>
      </w:r>
      <w:proofErr w:type="gramStart"/>
      <w:r>
        <w:rPr>
          <w:rFonts w:ascii="Arial" w:hAnsi="Arial" w:cs="Arial"/>
          <w:sz w:val="20"/>
          <w:szCs w:val="20"/>
        </w:rPr>
        <w:t xml:space="preserve">Претендентами на присуждение стипендии являются обучающиеся в муниципальных, государственных и негосударственных образовательных организациях, реализующих программы </w:t>
      </w:r>
      <w:r>
        <w:rPr>
          <w:rFonts w:ascii="Arial" w:hAnsi="Arial" w:cs="Arial"/>
          <w:sz w:val="20"/>
          <w:szCs w:val="20"/>
        </w:rPr>
        <w:lastRenderedPageBreak/>
        <w:t>общего образования, дополнительного образования, начального и среднего профессионального образования, независимо от форм собственности, расположенных на территории Московской области, граждане Российской Федерации в возрасте до 18 лет включительно, особые успехи которых в научной, творческой и спортивной деятельности подтверждены авторскими свидетельствами на изобретения, дипломами (или другими документами</w:t>
      </w:r>
      <w:proofErr w:type="gramEnd"/>
      <w:r>
        <w:rPr>
          <w:rFonts w:ascii="Arial" w:hAnsi="Arial" w:cs="Arial"/>
          <w:sz w:val="20"/>
          <w:szCs w:val="20"/>
        </w:rPr>
        <w:t xml:space="preserve">) </w:t>
      </w:r>
      <w:proofErr w:type="gramStart"/>
      <w:r>
        <w:rPr>
          <w:rFonts w:ascii="Arial" w:hAnsi="Arial" w:cs="Arial"/>
          <w:sz w:val="20"/>
          <w:szCs w:val="20"/>
        </w:rPr>
        <w:t>победителей и призеров международных, российских, областных конкурсов, олимпиад, соревнований, фестивалей, выставок, включенных в Перечень олимпиад и иных конкурсных мероприятий (далее - Перечень), утверждаемый Министерством образования Московской области (далее - Министерство). </w:t>
      </w:r>
      <w:proofErr w:type="gramEnd"/>
    </w:p>
    <w:p w:rsidR="006C4EB9" w:rsidRDefault="006C4EB9" w:rsidP="006C4EB9">
      <w:pPr>
        <w:pStyle w:val="a3"/>
        <w:jc w:val="both"/>
        <w:rPr>
          <w:rFonts w:ascii="Verdana" w:hAnsi="Verdana"/>
          <w:sz w:val="18"/>
          <w:szCs w:val="18"/>
        </w:rPr>
      </w:pPr>
      <w:r>
        <w:rPr>
          <w:rFonts w:ascii="Arial" w:hAnsi="Arial" w:cs="Arial"/>
          <w:sz w:val="20"/>
          <w:szCs w:val="20"/>
        </w:rPr>
        <w:t>Возраст претендентов определяется на дату проведения конкурсного мероприятия.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Определение Перечня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3. Перечень утверждается ежегодно Министерством до 15 февраля текущего года. </w:t>
      </w:r>
    </w:p>
    <w:p w:rsidR="006C4EB9" w:rsidRDefault="006C4EB9" w:rsidP="006C4EB9">
      <w:pPr>
        <w:pStyle w:val="a3"/>
        <w:jc w:val="both"/>
        <w:rPr>
          <w:rFonts w:ascii="Verdana" w:hAnsi="Verdana"/>
          <w:sz w:val="18"/>
          <w:szCs w:val="18"/>
        </w:rPr>
      </w:pPr>
      <w:r>
        <w:rPr>
          <w:rFonts w:ascii="Arial" w:hAnsi="Arial" w:cs="Arial"/>
          <w:sz w:val="20"/>
          <w:szCs w:val="20"/>
        </w:rPr>
        <w:t xml:space="preserve">4. </w:t>
      </w:r>
      <w:proofErr w:type="gramStart"/>
      <w:r>
        <w:rPr>
          <w:rFonts w:ascii="Arial" w:hAnsi="Arial" w:cs="Arial"/>
          <w:sz w:val="20"/>
          <w:szCs w:val="20"/>
        </w:rPr>
        <w:t>Предложения по включению олимпиад и иных конкурсных мероприятий в Перечень направляются в Министерство до 1 февраля текущего года органами местного самоуправления муниципальных образований Московской области, осуществляющими управление в сфере образования, или государственными и негосударственными образовательными организациями, реализующими программы общего образования, дополнительного образования, начального и среднего профессионального образования, независимо от форм собственности, расположенных на территории Московской области. </w:t>
      </w:r>
      <w:proofErr w:type="gramEnd"/>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Присуждение стипендии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5. Стипендии носят персональный характер, присуждаются по результатам деятельности за прошедший календарный год. </w:t>
      </w:r>
    </w:p>
    <w:p w:rsidR="006C4EB9" w:rsidRDefault="006C4EB9" w:rsidP="006C4EB9">
      <w:pPr>
        <w:pStyle w:val="a3"/>
        <w:jc w:val="both"/>
        <w:rPr>
          <w:rFonts w:ascii="Verdana" w:hAnsi="Verdana"/>
          <w:sz w:val="18"/>
          <w:szCs w:val="18"/>
        </w:rPr>
      </w:pPr>
      <w:r>
        <w:rPr>
          <w:rFonts w:ascii="Arial" w:hAnsi="Arial" w:cs="Arial"/>
          <w:sz w:val="20"/>
          <w:szCs w:val="20"/>
        </w:rPr>
        <w:t>6. Кандидатуры на присуждение стипендии выдвигаются органами местного самоуправления муниципальных образований Московской области, осуществляющих управление в сфере образования (далее - муниципальные органы управления образованием), руководителями образовательных организаций, указанных в пункте 2 настоящего Положения, в которых обучаются кандидаты на присуждение стипендии, не позднее 15 декабря текущего года и представляются в Министерство. Список кандидатов на присуждение стипендии представляется в Министерство на электронном и бумажном носителях с приложением следующих документов: </w:t>
      </w:r>
    </w:p>
    <w:p w:rsidR="006C4EB9" w:rsidRDefault="006C4EB9" w:rsidP="006C4EB9">
      <w:pPr>
        <w:pStyle w:val="a3"/>
        <w:jc w:val="both"/>
        <w:rPr>
          <w:rFonts w:ascii="Verdana" w:hAnsi="Verdana"/>
          <w:sz w:val="18"/>
          <w:szCs w:val="18"/>
        </w:rPr>
      </w:pPr>
      <w:r>
        <w:rPr>
          <w:rFonts w:ascii="Arial" w:hAnsi="Arial" w:cs="Arial"/>
          <w:sz w:val="20"/>
          <w:szCs w:val="20"/>
        </w:rPr>
        <w:t>копия документа, удостоверяющего личность кандидата; </w:t>
      </w:r>
    </w:p>
    <w:p w:rsidR="006C4EB9" w:rsidRDefault="006C4EB9" w:rsidP="006C4EB9">
      <w:pPr>
        <w:pStyle w:val="a3"/>
        <w:jc w:val="both"/>
        <w:rPr>
          <w:rFonts w:ascii="Verdana" w:hAnsi="Verdana"/>
          <w:sz w:val="18"/>
          <w:szCs w:val="18"/>
        </w:rPr>
      </w:pPr>
      <w:r>
        <w:rPr>
          <w:rFonts w:ascii="Arial" w:hAnsi="Arial" w:cs="Arial"/>
          <w:sz w:val="20"/>
          <w:szCs w:val="20"/>
        </w:rPr>
        <w:t>справка с места учебы; </w:t>
      </w:r>
    </w:p>
    <w:p w:rsidR="006C4EB9" w:rsidRDefault="006C4EB9" w:rsidP="006C4EB9">
      <w:pPr>
        <w:pStyle w:val="a3"/>
        <w:jc w:val="both"/>
        <w:rPr>
          <w:rFonts w:ascii="Verdana" w:hAnsi="Verdana"/>
          <w:sz w:val="18"/>
          <w:szCs w:val="18"/>
        </w:rPr>
      </w:pPr>
      <w:r>
        <w:rPr>
          <w:rFonts w:ascii="Arial" w:hAnsi="Arial" w:cs="Arial"/>
          <w:sz w:val="20"/>
          <w:szCs w:val="20"/>
        </w:rPr>
        <w:t>копия диплома победителя или призера. </w:t>
      </w:r>
    </w:p>
    <w:p w:rsidR="006C4EB9" w:rsidRDefault="006C4EB9" w:rsidP="006C4EB9">
      <w:pPr>
        <w:pStyle w:val="a3"/>
        <w:jc w:val="both"/>
        <w:rPr>
          <w:rFonts w:ascii="Verdana" w:hAnsi="Verdana"/>
          <w:sz w:val="18"/>
          <w:szCs w:val="18"/>
        </w:rPr>
      </w:pPr>
      <w:r>
        <w:rPr>
          <w:rFonts w:ascii="Arial" w:hAnsi="Arial" w:cs="Arial"/>
          <w:sz w:val="20"/>
          <w:szCs w:val="20"/>
        </w:rPr>
        <w:t>7. Документы с даты их регистрации рассматриваются Советом по присуждению именной стипендии (далее - Совет) до 1 января.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Порядок формирования и деятельности Совета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lastRenderedPageBreak/>
        <w:t>8. Совет состоит из 32 человек со следующим представительством: 8 человек - от Министерства, 6 человек - от муниципальных органов управления образованием, 18 человек - представители государственных и муниципальных образовательных организаций, расположенных на территории Московской области. Состав Совета утверждается приказом министра образования Правительства Московской области. </w:t>
      </w:r>
    </w:p>
    <w:p w:rsidR="006C4EB9" w:rsidRDefault="006C4EB9" w:rsidP="006C4EB9">
      <w:pPr>
        <w:pStyle w:val="a3"/>
        <w:jc w:val="both"/>
        <w:rPr>
          <w:rFonts w:ascii="Verdana" w:hAnsi="Verdana"/>
          <w:sz w:val="18"/>
          <w:szCs w:val="18"/>
        </w:rPr>
      </w:pPr>
      <w:r>
        <w:rPr>
          <w:rFonts w:ascii="Arial" w:hAnsi="Arial" w:cs="Arial"/>
          <w:sz w:val="20"/>
          <w:szCs w:val="20"/>
        </w:rPr>
        <w:t>9. Заседание Совета считается правомочным, если на нем присутствует более половины его членов. Решение Совета считается принятым, если за него проголосовали более двух третей от общего числа членов Совета, присутствующих на заседании. </w:t>
      </w:r>
    </w:p>
    <w:p w:rsidR="006C4EB9" w:rsidRDefault="006C4EB9" w:rsidP="006C4EB9">
      <w:pPr>
        <w:pStyle w:val="a3"/>
        <w:jc w:val="both"/>
        <w:rPr>
          <w:rFonts w:ascii="Verdana" w:hAnsi="Verdana"/>
          <w:sz w:val="18"/>
          <w:szCs w:val="18"/>
        </w:rPr>
      </w:pPr>
      <w:r>
        <w:rPr>
          <w:rFonts w:ascii="Arial" w:hAnsi="Arial" w:cs="Arial"/>
          <w:sz w:val="20"/>
          <w:szCs w:val="20"/>
        </w:rPr>
        <w:t>10. Министерство на основании решения Совета до 1 марта текущего года готовит проект постановления Губернатора Московской области о присуждении стипендии.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center"/>
        <w:rPr>
          <w:rFonts w:ascii="Verdana" w:hAnsi="Verdana"/>
          <w:sz w:val="18"/>
          <w:szCs w:val="18"/>
        </w:rPr>
      </w:pPr>
      <w:r>
        <w:rPr>
          <w:rFonts w:ascii="Arial" w:hAnsi="Arial" w:cs="Arial"/>
          <w:sz w:val="20"/>
          <w:szCs w:val="20"/>
        </w:rPr>
        <w:t>Выплата стипендии </w:t>
      </w:r>
    </w:p>
    <w:p w:rsidR="006C4EB9" w:rsidRDefault="006C4EB9" w:rsidP="006C4EB9">
      <w:pPr>
        <w:pStyle w:val="a3"/>
        <w:jc w:val="both"/>
        <w:rPr>
          <w:rFonts w:ascii="Verdana" w:hAnsi="Verdana"/>
          <w:sz w:val="18"/>
          <w:szCs w:val="18"/>
        </w:rPr>
      </w:pPr>
      <w:r>
        <w:rPr>
          <w:rFonts w:ascii="Verdana" w:hAnsi="Verdana"/>
          <w:sz w:val="18"/>
          <w:szCs w:val="18"/>
        </w:rPr>
        <w:t> </w:t>
      </w:r>
    </w:p>
    <w:p w:rsidR="006C4EB9" w:rsidRDefault="006C4EB9" w:rsidP="006C4EB9">
      <w:pPr>
        <w:pStyle w:val="a3"/>
        <w:jc w:val="both"/>
        <w:rPr>
          <w:rFonts w:ascii="Verdana" w:hAnsi="Verdana"/>
          <w:sz w:val="18"/>
          <w:szCs w:val="18"/>
        </w:rPr>
      </w:pPr>
      <w:r>
        <w:rPr>
          <w:rFonts w:ascii="Arial" w:hAnsi="Arial" w:cs="Arial"/>
          <w:sz w:val="20"/>
          <w:szCs w:val="20"/>
        </w:rPr>
        <w:t>11. Выплата стипендии стипендиатам осуществляется единовременно за счет средств, предусмотренных на эти цели Министерству законом Московской области о бюджете Московской области на соответствующий финансовый год, на основании постановления Губернатора Московской области о выплате стипендии. </w:t>
      </w:r>
    </w:p>
    <w:p w:rsidR="006C4EB9" w:rsidRDefault="006C4EB9" w:rsidP="006C4EB9">
      <w:pPr>
        <w:pStyle w:val="a3"/>
        <w:jc w:val="both"/>
        <w:rPr>
          <w:rFonts w:ascii="Verdana" w:hAnsi="Verdana"/>
          <w:sz w:val="18"/>
          <w:szCs w:val="18"/>
        </w:rPr>
      </w:pPr>
      <w:r>
        <w:rPr>
          <w:rFonts w:ascii="Arial" w:hAnsi="Arial" w:cs="Arial"/>
          <w:sz w:val="20"/>
          <w:szCs w:val="20"/>
        </w:rPr>
        <w:t>12. Стипендия вручается стипендиатам в торжественной обстановке Губернатором Московской области или уполномоченным им должностным лицом. </w:t>
      </w:r>
    </w:p>
    <w:p w:rsidR="006A4485" w:rsidRDefault="006A4485"/>
    <w:sectPr w:rsidR="006A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B9"/>
    <w:rsid w:val="006A4485"/>
    <w:rsid w:val="006C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2015-12-14T04:58:00Z</dcterms:created>
  <dcterms:modified xsi:type="dcterms:W3CDTF">2015-12-14T04:58:00Z</dcterms:modified>
</cp:coreProperties>
</file>