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4A" w:rsidRPr="00082B4A" w:rsidRDefault="00082B4A" w:rsidP="00082B4A">
      <w:pPr>
        <w:spacing w:after="0" w:line="240" w:lineRule="auto"/>
        <w:textAlignment w:val="baseline"/>
        <w:rPr>
          <w:rFonts w:ascii="Times New Roman" w:eastAsia="Times New Roman" w:hAnsi="Times New Roman" w:cs="Times New Roman"/>
          <w:sz w:val="32"/>
          <w:szCs w:val="32"/>
          <w:lang w:eastAsia="ru-RU"/>
        </w:rPr>
      </w:pPr>
    </w:p>
    <w:p w:rsidR="00082B4A" w:rsidRPr="00082B4A" w:rsidRDefault="00082B4A" w:rsidP="00082B4A">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082B4A">
        <w:rPr>
          <w:rFonts w:ascii="Arial" w:eastAsia="Times New Roman" w:hAnsi="Arial" w:cs="Arial"/>
          <w:b/>
          <w:bCs/>
          <w:color w:val="2D2D2D"/>
          <w:kern w:val="36"/>
          <w:sz w:val="32"/>
          <w:szCs w:val="32"/>
          <w:lang w:eastAsia="ru-RU"/>
        </w:rPr>
        <w:t>Об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 (с изменениями на 22 ноября 2017 года)</w:t>
      </w:r>
    </w:p>
    <w:p w:rsidR="00082B4A" w:rsidRPr="00082B4A" w:rsidRDefault="00082B4A" w:rsidP="00082B4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82B4A">
        <w:rPr>
          <w:rFonts w:ascii="Times New Roman" w:eastAsia="Times New Roman" w:hAnsi="Times New Roman" w:cs="Times New Roman"/>
          <w:color w:val="3C3C3C"/>
          <w:sz w:val="32"/>
          <w:szCs w:val="32"/>
          <w:lang w:eastAsia="ru-RU"/>
        </w:rPr>
        <w:br/>
        <w:t>П</w:t>
      </w:r>
      <w:bookmarkStart w:id="0" w:name="_GoBack"/>
      <w:bookmarkEnd w:id="0"/>
      <w:r w:rsidRPr="00082B4A">
        <w:rPr>
          <w:rFonts w:ascii="Times New Roman" w:eastAsia="Times New Roman" w:hAnsi="Times New Roman" w:cs="Times New Roman"/>
          <w:color w:val="3C3C3C"/>
          <w:sz w:val="32"/>
          <w:szCs w:val="32"/>
          <w:lang w:eastAsia="ru-RU"/>
        </w:rPr>
        <w:t>РАВИТЕЛЬСТВО ЧЕЛЯБИНСКОЙ ОБЛАСТИ</w:t>
      </w:r>
      <w:r w:rsidRPr="00082B4A">
        <w:rPr>
          <w:rFonts w:ascii="Times New Roman" w:eastAsia="Times New Roman" w:hAnsi="Times New Roman" w:cs="Times New Roman"/>
          <w:color w:val="3C3C3C"/>
          <w:sz w:val="32"/>
          <w:szCs w:val="32"/>
          <w:lang w:eastAsia="ru-RU"/>
        </w:rPr>
        <w:br/>
      </w:r>
      <w:r w:rsidRPr="00082B4A">
        <w:rPr>
          <w:rFonts w:ascii="Times New Roman" w:eastAsia="Times New Roman" w:hAnsi="Times New Roman" w:cs="Times New Roman"/>
          <w:color w:val="3C3C3C"/>
          <w:sz w:val="32"/>
          <w:szCs w:val="32"/>
          <w:lang w:eastAsia="ru-RU"/>
        </w:rPr>
        <w:br/>
        <w:t>ПОСТАНОВЛЕНИЕ</w:t>
      </w:r>
      <w:r w:rsidRPr="00082B4A">
        <w:rPr>
          <w:rFonts w:ascii="Times New Roman" w:eastAsia="Times New Roman" w:hAnsi="Times New Roman" w:cs="Times New Roman"/>
          <w:color w:val="3C3C3C"/>
          <w:sz w:val="32"/>
          <w:szCs w:val="32"/>
          <w:lang w:eastAsia="ru-RU"/>
        </w:rPr>
        <w:br/>
      </w:r>
      <w:r w:rsidRPr="00082B4A">
        <w:rPr>
          <w:rFonts w:ascii="Times New Roman" w:eastAsia="Times New Roman" w:hAnsi="Times New Roman" w:cs="Times New Roman"/>
          <w:color w:val="3C3C3C"/>
          <w:sz w:val="32"/>
          <w:szCs w:val="32"/>
          <w:lang w:eastAsia="ru-RU"/>
        </w:rPr>
        <w:br/>
        <w:t>от 26 июня 2013 года N 108-П</w:t>
      </w:r>
      <w:r w:rsidRPr="00082B4A">
        <w:rPr>
          <w:rFonts w:ascii="Times New Roman" w:eastAsia="Times New Roman" w:hAnsi="Times New Roman" w:cs="Times New Roman"/>
          <w:color w:val="3C3C3C"/>
          <w:sz w:val="41"/>
          <w:szCs w:val="41"/>
          <w:lang w:eastAsia="ru-RU"/>
        </w:rPr>
        <w:br/>
      </w:r>
      <w:r w:rsidRPr="00082B4A">
        <w:rPr>
          <w:rFonts w:ascii="Times New Roman" w:eastAsia="Times New Roman" w:hAnsi="Times New Roman" w:cs="Times New Roman"/>
          <w:color w:val="3C3C3C"/>
          <w:sz w:val="41"/>
          <w:szCs w:val="41"/>
          <w:lang w:eastAsia="ru-RU"/>
        </w:rPr>
        <w:br/>
      </w:r>
      <w:r w:rsidRPr="00082B4A">
        <w:rPr>
          <w:rFonts w:ascii="Times New Roman" w:eastAsia="Times New Roman" w:hAnsi="Times New Roman" w:cs="Times New Roman"/>
          <w:color w:val="3C3C3C"/>
          <w:sz w:val="41"/>
          <w:szCs w:val="41"/>
          <w:lang w:eastAsia="ru-RU"/>
        </w:rPr>
        <w:br/>
        <w:t>Об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 изменениями на 22 ноября 2017 года)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(в ред. </w:t>
      </w:r>
      <w:hyperlink r:id="rId5"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 </w:t>
      </w:r>
      <w:hyperlink r:id="rId6" w:history="1">
        <w:r w:rsidRPr="00082B4A">
          <w:rPr>
            <w:rFonts w:ascii="Times New Roman" w:eastAsia="Times New Roman" w:hAnsi="Times New Roman" w:cs="Times New Roman"/>
            <w:color w:val="00466E"/>
            <w:sz w:val="21"/>
            <w:szCs w:val="21"/>
            <w:u w:val="single"/>
            <w:lang w:eastAsia="ru-RU"/>
          </w:rPr>
          <w:t>от 23.12.2015 N 687-П</w:t>
        </w:r>
      </w:hyperlink>
      <w:r w:rsidRPr="00082B4A">
        <w:rPr>
          <w:rFonts w:ascii="Times New Roman" w:eastAsia="Times New Roman" w:hAnsi="Times New Roman" w:cs="Times New Roman"/>
          <w:color w:val="2D2D2D"/>
          <w:sz w:val="21"/>
          <w:szCs w:val="21"/>
          <w:lang w:eastAsia="ru-RU"/>
        </w:rPr>
        <w:t>, </w:t>
      </w:r>
      <w:hyperlink r:id="rId7"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 </w:t>
      </w:r>
      <w:hyperlink r:id="rId8" w:history="1">
        <w:r w:rsidRPr="00082B4A">
          <w:rPr>
            <w:rFonts w:ascii="Times New Roman" w:eastAsia="Times New Roman" w:hAnsi="Times New Roman" w:cs="Times New Roman"/>
            <w:color w:val="00466E"/>
            <w:sz w:val="21"/>
            <w:szCs w:val="21"/>
            <w:u w:val="single"/>
            <w:lang w:eastAsia="ru-RU"/>
          </w:rPr>
          <w:t>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В соответствии с </w:t>
      </w:r>
      <w:hyperlink r:id="rId9" w:history="1">
        <w:r w:rsidRPr="00082B4A">
          <w:rPr>
            <w:rFonts w:ascii="Times New Roman" w:eastAsia="Times New Roman" w:hAnsi="Times New Roman" w:cs="Times New Roman"/>
            <w:color w:val="00466E"/>
            <w:sz w:val="21"/>
            <w:szCs w:val="21"/>
            <w:u w:val="single"/>
            <w:lang w:eastAsia="ru-RU"/>
          </w:rPr>
          <w:t>Федеральным законом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 </w:t>
      </w:r>
      <w:hyperlink r:id="rId10"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082B4A">
        <w:rPr>
          <w:rFonts w:ascii="Times New Roman" w:eastAsia="Times New Roman" w:hAnsi="Times New Roman" w:cs="Times New Roman"/>
          <w:color w:val="2D2D2D"/>
          <w:sz w:val="21"/>
          <w:szCs w:val="21"/>
          <w:lang w:eastAsia="ru-RU"/>
        </w:rPr>
        <w:t> Правительство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ПОСТАНОВЛЯЕТ: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Утвердить прилагаемый 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Министерству социальных отношений Челябинской области (Мошкова Л.Н.),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"Распоряжение средствами (частью средств) областного материнского (семейного) капитала", утвержденным настоящим постановлением.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Настоящее постановление подлежит официальному опубликованию.</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r>
      <w:r w:rsidRPr="00082B4A">
        <w:rPr>
          <w:rFonts w:ascii="Times New Roman" w:eastAsia="Times New Roman" w:hAnsi="Times New Roman" w:cs="Times New Roman"/>
          <w:color w:val="2D2D2D"/>
          <w:sz w:val="21"/>
          <w:szCs w:val="21"/>
          <w:lang w:eastAsia="ru-RU"/>
        </w:rPr>
        <w:br/>
        <w:t>Председатель</w:t>
      </w:r>
      <w:r w:rsidRPr="00082B4A">
        <w:rPr>
          <w:rFonts w:ascii="Times New Roman" w:eastAsia="Times New Roman" w:hAnsi="Times New Roman" w:cs="Times New Roman"/>
          <w:color w:val="2D2D2D"/>
          <w:sz w:val="21"/>
          <w:szCs w:val="21"/>
          <w:lang w:eastAsia="ru-RU"/>
        </w:rPr>
        <w:br/>
        <w:t>Правительства</w:t>
      </w:r>
      <w:r w:rsidRPr="00082B4A">
        <w:rPr>
          <w:rFonts w:ascii="Times New Roman" w:eastAsia="Times New Roman" w:hAnsi="Times New Roman" w:cs="Times New Roman"/>
          <w:color w:val="2D2D2D"/>
          <w:sz w:val="21"/>
          <w:szCs w:val="21"/>
          <w:lang w:eastAsia="ru-RU"/>
        </w:rPr>
        <w:br/>
        <w:t>Челябинской области</w:t>
      </w:r>
      <w:r w:rsidRPr="00082B4A">
        <w:rPr>
          <w:rFonts w:ascii="Times New Roman" w:eastAsia="Times New Roman" w:hAnsi="Times New Roman" w:cs="Times New Roman"/>
          <w:color w:val="2D2D2D"/>
          <w:sz w:val="21"/>
          <w:szCs w:val="21"/>
          <w:lang w:eastAsia="ru-RU"/>
        </w:rPr>
        <w:br/>
        <w:t>С.Л.КОМЯКОВ</w:t>
      </w:r>
    </w:p>
    <w:p w:rsidR="00082B4A" w:rsidRPr="00082B4A" w:rsidRDefault="00082B4A" w:rsidP="00082B4A">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082B4A">
        <w:rPr>
          <w:rFonts w:ascii="Arial" w:eastAsia="Times New Roman" w:hAnsi="Arial" w:cs="Arial"/>
          <w:color w:val="3C3C3C"/>
          <w:sz w:val="41"/>
          <w:szCs w:val="41"/>
          <w:lang w:eastAsia="ru-RU"/>
        </w:rPr>
        <w:t>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Утвержден</w:t>
      </w:r>
      <w:r w:rsidRPr="00082B4A">
        <w:rPr>
          <w:rFonts w:ascii="Times New Roman" w:eastAsia="Times New Roman" w:hAnsi="Times New Roman" w:cs="Times New Roman"/>
          <w:color w:val="2D2D2D"/>
          <w:sz w:val="21"/>
          <w:szCs w:val="21"/>
          <w:lang w:eastAsia="ru-RU"/>
        </w:rPr>
        <w:br/>
        <w:t>постановлением</w:t>
      </w:r>
      <w:r w:rsidRPr="00082B4A">
        <w:rPr>
          <w:rFonts w:ascii="Times New Roman" w:eastAsia="Times New Roman" w:hAnsi="Times New Roman" w:cs="Times New Roman"/>
          <w:color w:val="2D2D2D"/>
          <w:sz w:val="21"/>
          <w:szCs w:val="21"/>
          <w:lang w:eastAsia="ru-RU"/>
        </w:rPr>
        <w:br/>
        <w:t>Правительства</w:t>
      </w:r>
      <w:r w:rsidRPr="00082B4A">
        <w:rPr>
          <w:rFonts w:ascii="Times New Roman" w:eastAsia="Times New Roman" w:hAnsi="Times New Roman" w:cs="Times New Roman"/>
          <w:color w:val="2D2D2D"/>
          <w:sz w:val="21"/>
          <w:szCs w:val="21"/>
          <w:lang w:eastAsia="ru-RU"/>
        </w:rPr>
        <w:br/>
        <w:t>Челябинской области</w:t>
      </w:r>
      <w:r w:rsidRPr="00082B4A">
        <w:rPr>
          <w:rFonts w:ascii="Times New Roman" w:eastAsia="Times New Roman" w:hAnsi="Times New Roman" w:cs="Times New Roman"/>
          <w:color w:val="2D2D2D"/>
          <w:sz w:val="21"/>
          <w:szCs w:val="21"/>
          <w:lang w:eastAsia="ru-RU"/>
        </w:rPr>
        <w:br/>
        <w:t>от 26 июня 2013 г. N 108-П</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11"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 </w:t>
      </w:r>
      <w:hyperlink r:id="rId12" w:history="1">
        <w:r w:rsidRPr="00082B4A">
          <w:rPr>
            <w:rFonts w:ascii="Times New Roman" w:eastAsia="Times New Roman" w:hAnsi="Times New Roman" w:cs="Times New Roman"/>
            <w:color w:val="00466E"/>
            <w:sz w:val="21"/>
            <w:szCs w:val="21"/>
            <w:u w:val="single"/>
            <w:lang w:eastAsia="ru-RU"/>
          </w:rPr>
          <w:t>от 23.12.2015 N 687-П</w:t>
        </w:r>
      </w:hyperlink>
      <w:r w:rsidRPr="00082B4A">
        <w:rPr>
          <w:rFonts w:ascii="Times New Roman" w:eastAsia="Times New Roman" w:hAnsi="Times New Roman" w:cs="Times New Roman"/>
          <w:color w:val="2D2D2D"/>
          <w:sz w:val="21"/>
          <w:szCs w:val="21"/>
          <w:lang w:eastAsia="ru-RU"/>
        </w:rPr>
        <w:t>, </w:t>
      </w:r>
      <w:hyperlink r:id="rId13"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 </w:t>
      </w:r>
      <w:hyperlink r:id="rId14" w:history="1">
        <w:r w:rsidRPr="00082B4A">
          <w:rPr>
            <w:rFonts w:ascii="Times New Roman" w:eastAsia="Times New Roman" w:hAnsi="Times New Roman" w:cs="Times New Roman"/>
            <w:color w:val="00466E"/>
            <w:sz w:val="21"/>
            <w:szCs w:val="21"/>
            <w:u w:val="single"/>
            <w:lang w:eastAsia="ru-RU"/>
          </w:rPr>
          <w:t>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I. Общие положения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(далее именуется - Министерство), порядок взаимодействия между их структурными подразделениями и должностными лицами, а также взаимодействия органов социальной защиты населения и Министерства с физическими лицами при предоставлении государственной услуги "Распоряжение средствами (частью средств) областного материнского (семейного) капитала" (далее именуется - государственная услуга).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упорядочение административных процедур;</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устранение избыточных административных процедур;</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Основанием для разработки настоящего Административного регламента являются: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w:t>
      </w:r>
      <w:hyperlink r:id="rId15" w:history="1">
        <w:r w:rsidRPr="00082B4A">
          <w:rPr>
            <w:rFonts w:ascii="Times New Roman" w:eastAsia="Times New Roman" w:hAnsi="Times New Roman" w:cs="Times New Roman"/>
            <w:color w:val="00466E"/>
            <w:sz w:val="21"/>
            <w:szCs w:val="21"/>
            <w:u w:val="single"/>
            <w:lang w:eastAsia="ru-RU"/>
          </w:rPr>
          <w:t>Федеральный закон от 27 июля 2010 года N 210-ФЗ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w:t>
      </w:r>
      <w:hyperlink r:id="rId16"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w:t>
      </w:r>
      <w:hyperlink r:id="rId17"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федеральном портале, региональном портале и официальном сайте Министерства, органов социальной защиты населения размещается следующая информация: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круг заявителей;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срок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результат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5) исчерпывающий перечень оснований для отказа в приеме документов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исчерпывающий перечень оснований для отказа в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формы заявлений и уведомлений, используемые при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Информация на федеральном портале, региональном портале и официальном сайте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 4 в ред. </w:t>
      </w:r>
      <w:hyperlink r:id="rId18"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Право на распоряжение средствами (частью средств) областного материнского (семейного) капитала (далее именуются - средства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величину прожиточного минимума на душу населения, установленную в соответствии с законодательством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на получение областного материнского (семейного) капитала имеют: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женщины, родившие (усыновившие)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мужчины, являющиеся единственными усыновителями третьего ребенка или последующих детей, ранее не воспользовавшиеся правом на получение областного материнского (семейного) капитала, если решение суда об усыновлении вступило в законную силу начиная с 1 января 2012 года.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При возникновении права на получение областного материнского (семейного) капитала у лиц, указанных в абзацах третьем и четвертом настоящего пункта, не учитываются дети, в отношении </w:t>
      </w:r>
      <w:r w:rsidRPr="00082B4A">
        <w:rPr>
          <w:rFonts w:ascii="Times New Roman" w:eastAsia="Times New Roman" w:hAnsi="Times New Roman" w:cs="Times New Roman"/>
          <w:color w:val="2D2D2D"/>
          <w:sz w:val="21"/>
          <w:szCs w:val="21"/>
          <w:lang w:eastAsia="ru-RU"/>
        </w:rPr>
        <w:lastRenderedPageBreak/>
        <w:t>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женщин, указанных в абзаце третьем настоящего пункта,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также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19" w:history="1">
        <w:r w:rsidRPr="00082B4A">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082B4A">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случаях, если отец (усыновитель) ребенка, у которого в соответствии с абзацами шестым, седьмым настоящего пункта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 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20"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Право на получение областного материнского (семейного) капитала возникает у ребенка (детей в равных долях), указанного (указанных) в абзаце восьмом настоящего пункта, в случае, если женщина, право которой на получение областного материнского (семейного) капитала прекратилось по основаниям, указанным в абзацах шестом, седьмом настоящего пункта,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 капитала, либо в случае, если у отца (усыновителя) </w:t>
      </w:r>
      <w:r w:rsidRPr="00082B4A">
        <w:rPr>
          <w:rFonts w:ascii="Times New Roman" w:eastAsia="Times New Roman" w:hAnsi="Times New Roman" w:cs="Times New Roman"/>
          <w:color w:val="2D2D2D"/>
          <w:sz w:val="21"/>
          <w:szCs w:val="21"/>
          <w:lang w:eastAsia="ru-RU"/>
        </w:rPr>
        <w:lastRenderedPageBreak/>
        <w:t>ребенка (детей) не возникло право на получение областного материнского (семейного) капитала по основаниям, указанным в абзацах шестом, седьмом настоящего пункта.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на получение областного материнского (семейного) капитала, возникшее у ребенка (детей в равных долях) по основаниям, предусмотренным абзацами восьмым, девятым настоящего подпункта, прекращается в случае его (их) смерти, объявления его (их) умершим (умершими).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Получателями средств областного материнского (семейного) капитала являются юридические лица, указанные в пункте 6 настоящего Административного регламента, а также заявители в случаях, установленных настоящим Административным регламентом.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Средства областного материнского (семейного) капитала могут быть использованы по следующим направлениям: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имеющей право на оказание соответствующих образовательных услуг, а именно: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в порядке, установленном </w:t>
      </w:r>
      <w:hyperlink r:id="rId21" w:history="1">
        <w:r w:rsidRPr="00082B4A">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августа 2013 г. N 706 "Об утверждении Правил оказания платных образовательных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оплату иных связанных с получением образования расходов, а именно оплату проживания в общежитии, предоставляемом образовательной организацией иногородним обучающимся на период обучения;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(пп. 1 в ред. </w:t>
      </w:r>
      <w:hyperlink r:id="rId22"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- 3) утратили силу. - </w:t>
      </w:r>
      <w:hyperlink r:id="rId23"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и иных расходов, связанных с получением медицинской помощи, а именно: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оплату услуг по диагностике, лечению и медицинской реабилитации при оказании населению амбулаторно-поликлинической медицинской помощи (в том числе в дневных стационарах и врачами общей (семейной) практики), включая проведение медицинской экспертизы;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оплату услуг по диагностике, лечению и медицинской реабилитации при оказании населению стационарной медицинской помощи (в том числе в дневных стационарах), включая проведение медицинской экспертизы;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оплату стоимости проезда получателя медицинской услуги (медицинских услуг)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сопровождающего лица (сопровождающих лиц) при наличии медико-социальных показаний;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24"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оплату проживания родителя (родителей, усыновителей), сопровождающего(их) несовершеннолетних детей на курс реабилитационного лечения, в размере понесенных расходов, но не более 5000 рублей в сутки на одного человека.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Заявитель имеет право распорядиться средствами областного материнского (семейного) капитала по направлениям, перечень которых установлен пунктом 6 настоящего Административного регламента, обязанность оплаты по которым возникла после достижения третьим ребенком и последующими детьми, родившимися (усыновленными) начиная с 1 января 2012 года возраста трех лет.</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II. Стандарт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Наименование государственной услуги: "Распоряжение средствами (частью средств)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Предоставление государственной услуги осуществляется Министерством.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Место нахождения Министерства: 454048, город Челябинск, улица Воровского, дом 30.</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Справочные телефоны Министерства: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специалист, ответственный за прием граждан: 8 (351) 232-41-94;</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отдел организации назначения государственных пособий: 8 (351) 232-39-66, 232-38-90, 232-41-33, 261-16-62;</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25"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отдел организации выплаты социальных пособий и компенсаций: 8 (351) 232-41-54, 232-41-40.</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26"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Адрес официального сайта Министерства: http://www.minsoc74.ru.</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Адрес электронной почты Министерства: Postmaster@minsoc74.ru.</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пределах своих полномочий в предоставлении государственной услуги участвуют органы социальной защиты населения по месту жительства (месту пребывания) заявителей в части приема, регистрации заявлений и документов, необходимых для предоставления государственной услуги, и направления их в Министерство.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Кроме того, в предоставлении государственной услуги участвуют территориальные органы Пенсионного фонда Российской Федерации, Фонда социального страхования, государственные учреждения, подведомственные Главному управлению по труду и занятости населения Челябинской области, органы записи актов гражданского состояния, органы местного самоуправления муниципальных образований Челябинской области, образовательные организации и медицинские организации, расположенные на территории Российской Федерации.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27"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10. Результат предоставления государственной услуги - принятие Министерством решения об удовлетворении заявления о распоряжении средствами областного материнского (семейного) капитала и перечисление средств областного материнского (семейного) капитала получателям, указанным в пункте 5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11. Срок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Срок для принятия решения об удовлетворении либо об отказе в удовлетворении заявления о распоряжении средствами областного материнского (семейного) капитала не может превышать тридцати календарных дней со дня подачи в орган социальной защиты населения письменного заявления о распоряжении средствами областного материнского (семейного) капитала и представления заявителем надлежащим образом оформленных документов, предусмотренных пунктами 13 - 17 настоящего Административного регламента, обязанность по предоставлению которых возложена на заявителя (далее именуются - заявление и документы).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необходимости проведения дополнительной проверки информации (документов), представленных заявителем, срок для принятия решения об удовлетворении либо об отказе в удовлетворении заявления может быть продлен не более чем на 10 календарных дней, о чем уведомляется заявитель.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Срок для перечисления средств областного материнского (семейного) капитала получателям, </w:t>
      </w:r>
      <w:r w:rsidRPr="00082B4A">
        <w:rPr>
          <w:rFonts w:ascii="Times New Roman" w:eastAsia="Times New Roman" w:hAnsi="Times New Roman" w:cs="Times New Roman"/>
          <w:color w:val="2D2D2D"/>
          <w:sz w:val="21"/>
          <w:szCs w:val="21"/>
          <w:lang w:eastAsia="ru-RU"/>
        </w:rPr>
        <w:lastRenderedPageBreak/>
        <w:t>указанным в пункте 5 настоящего Административного регламента, не может превышать 30 календарных дней со дня принятия решения об удовлетворении заявления.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Днем подачи заявления считается день регистрации в органе социальной защиты населения заявления и документов.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шестой утратил силу. - </w:t>
      </w:r>
      <w:hyperlink r:id="rId28"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12. Правовые основания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w:t>
      </w:r>
      <w:hyperlink r:id="rId29" w:history="1">
        <w:r w:rsidRPr="00082B4A">
          <w:rPr>
            <w:rFonts w:ascii="Times New Roman" w:eastAsia="Times New Roman" w:hAnsi="Times New Roman" w:cs="Times New Roman"/>
            <w:color w:val="00466E"/>
            <w:sz w:val="21"/>
            <w:szCs w:val="21"/>
            <w:u w:val="single"/>
            <w:lang w:eastAsia="ru-RU"/>
          </w:rPr>
          <w:t>Закон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w:t>
      </w:r>
      <w:hyperlink r:id="rId30" w:history="1">
        <w:r w:rsidRPr="00082B4A">
          <w:rPr>
            <w:rFonts w:ascii="Times New Roman" w:eastAsia="Times New Roman" w:hAnsi="Times New Roman" w:cs="Times New Roman"/>
            <w:color w:val="00466E"/>
            <w:sz w:val="21"/>
            <w:szCs w:val="21"/>
            <w:u w:val="single"/>
            <w:lang w:eastAsia="ru-RU"/>
          </w:rPr>
          <w:t>Федеральный закон от 24 октября 1997 года N 134-ФЗ "О прожиточном минимуме в Российской Федерации"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w:t>
      </w:r>
      <w:hyperlink r:id="rId31" w:history="1">
        <w:r w:rsidRPr="00082B4A">
          <w:rPr>
            <w:rFonts w:ascii="Times New Roman" w:eastAsia="Times New Roman" w:hAnsi="Times New Roman" w:cs="Times New Roman"/>
            <w:color w:val="00466E"/>
            <w:sz w:val="21"/>
            <w:szCs w:val="21"/>
            <w:u w:val="single"/>
            <w:lang w:eastAsia="ru-RU"/>
          </w:rPr>
          <w:t>Федеральный закон от 15 ноября 1997 года N 143-ФЗ "Об актах гражданского состояния"</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w:t>
      </w:r>
      <w:hyperlink r:id="rId32" w:history="1">
        <w:r w:rsidRPr="00082B4A">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утратил силу. - </w:t>
      </w:r>
      <w:hyperlink r:id="rId33"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23.12.2015 N 687-П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w:t>
      </w:r>
      <w:hyperlink r:id="rId34" w:history="1">
        <w:r w:rsidRPr="00082B4A">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6-1) </w:t>
      </w:r>
      <w:hyperlink r:id="rId35" w:history="1">
        <w:r w:rsidRPr="00082B4A">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15 августа 2013 г. N 706 "Об утверждении Правил оказания платных образовательных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(пп. 6-1 введен </w:t>
      </w:r>
      <w:hyperlink r:id="rId36"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23.12.2015 N 687-П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w:t>
      </w:r>
      <w:hyperlink r:id="rId37" w:history="1">
        <w:r w:rsidRPr="00082B4A">
          <w:rPr>
            <w:rFonts w:ascii="Times New Roman" w:eastAsia="Times New Roman" w:hAnsi="Times New Roman" w:cs="Times New Roman"/>
            <w:color w:val="00466E"/>
            <w:sz w:val="21"/>
            <w:szCs w:val="21"/>
            <w:u w:val="single"/>
            <w:lang w:eastAsia="ru-RU"/>
          </w:rPr>
          <w:t>Закон Челябинской области от 28.04.2005 г. N 378-ЗО "Об установлении величины прожиточного минимума в Челябинской области"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w:t>
      </w:r>
      <w:hyperlink r:id="rId38" w:history="1">
        <w:r w:rsidRPr="00082B4A">
          <w:rPr>
            <w:rFonts w:ascii="Times New Roman" w:eastAsia="Times New Roman" w:hAnsi="Times New Roman" w:cs="Times New Roman"/>
            <w:color w:val="00466E"/>
            <w:sz w:val="21"/>
            <w:szCs w:val="21"/>
            <w:u w:val="single"/>
            <w:lang w:eastAsia="ru-RU"/>
          </w:rPr>
          <w:t>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w:t>
      </w:r>
      <w:hyperlink r:id="rId39" w:history="1">
        <w:r w:rsidRPr="00082B4A">
          <w:rPr>
            <w:rFonts w:ascii="Times New Roman" w:eastAsia="Times New Roman" w:hAnsi="Times New Roman" w:cs="Times New Roman"/>
            <w:color w:val="00466E"/>
            <w:sz w:val="21"/>
            <w:szCs w:val="21"/>
            <w:u w:val="single"/>
            <w:lang w:eastAsia="ru-RU"/>
          </w:rPr>
          <w:t>Закон Челябинской области от 15.12.2011 г. N 251-ЗО "О дополнительных мерах социальной поддержки семей, имеющих детей, в Челябинской области"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10) </w:t>
      </w:r>
      <w:hyperlink r:id="rId40" w:history="1">
        <w:r w:rsidRPr="00082B4A">
          <w:rPr>
            <w:rFonts w:ascii="Times New Roman" w:eastAsia="Times New Roman" w:hAnsi="Times New Roman" w:cs="Times New Roman"/>
            <w:color w:val="00466E"/>
            <w:sz w:val="21"/>
            <w:szCs w:val="21"/>
            <w:u w:val="single"/>
            <w:lang w:eastAsia="ru-RU"/>
          </w:rPr>
          <w:t xml:space="preserve">распоряжение Правительства Челябинской области от 14.10.2011 г. N 194-рп "О Порядке запроса и </w:t>
        </w:r>
        <w:r w:rsidRPr="00082B4A">
          <w:rPr>
            <w:rFonts w:ascii="Times New Roman" w:eastAsia="Times New Roman" w:hAnsi="Times New Roman" w:cs="Times New Roman"/>
            <w:color w:val="00466E"/>
            <w:sz w:val="21"/>
            <w:szCs w:val="21"/>
            <w:u w:val="single"/>
            <w:lang w:eastAsia="ru-RU"/>
          </w:rPr>
          <w:lastRenderedPageBreak/>
          <w:t>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11) </w:t>
      </w:r>
      <w:hyperlink r:id="rId41" w:history="1">
        <w:r w:rsidRPr="00082B4A">
          <w:rPr>
            <w:rFonts w:ascii="Times New Roman" w:eastAsia="Times New Roman" w:hAnsi="Times New Roman" w:cs="Times New Roman"/>
            <w:color w:val="00466E"/>
            <w:sz w:val="21"/>
            <w:szCs w:val="21"/>
            <w:u w:val="single"/>
            <w:lang w:eastAsia="ru-RU"/>
          </w:rPr>
          <w:t>постановление Губернатора Челябинской области от 02.08.2012 г. N 211 "О Порядке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13. Перечень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заявление о предоставлении государственной услуги по форме, указанной в приложении 2 к настоящему Административному регламенту;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копия паспорта гражданина Российской Федерации, являющегося заявителем;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документы, подтверждающие полномочия представителя заявителя (при обращении представителя);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копии свидетельств о рождении детей, а также документ, подтверждающий принадлежность к гражданству Российской Федерации ребенка, в связи с рождением (усыновлением) которого возникло право на государственную услугу;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справка органов записи актов гражданского состояния об основании внесения в запись акта о рождении ребенка сведений об отце - в случае если сведения об отце ребенка внесены в запись акта о рождении ребенка по заявлению матери;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решение суда о лишении родительских прав, об ограничении в родительских правах, об отмене усыновления в отношении ребенка, в связи с рождением которого возникло право на государственную услугу; решение суда об усыновлении ребенка, в связи с усыновлением которого возникло право на государственную услугу, вступившее в законную силу начиная с 1 января 2012 года; решение суда о признании судом недееспособным, ограниченно дееспособным; документы, содержащие сведения о совершении в отношении ребенка (детей) умышленного преступления, относящегося к преступлениям против личности, об отобрании ребенка, в связи с рождением (усыновлением) которого возникло право на государственную услугу, - для заявителей в соответствующих случаях;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копии страховых свидетельств обязательного пенсионного страхования заявителя и членов его семьи - в случае если заявитель либо члены его семьи являются получателями пенсии и заявитель не представил документы из территориального органа Пенсионного фонда Российской Федерации, содержащие сведения о размере получаемых пенсий, по собственной инициативе;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документы, выданные уполномоченными органами и организациями,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При отсутствии регистрации по месту жительства (месту пребывания) у ребенка, в связи с рождением (усыновлением) которого возникло право на государственную услугу, на территории Челябинской </w:t>
      </w:r>
      <w:r w:rsidRPr="00082B4A">
        <w:rPr>
          <w:rFonts w:ascii="Times New Roman" w:eastAsia="Times New Roman" w:hAnsi="Times New Roman" w:cs="Times New Roman"/>
          <w:color w:val="2D2D2D"/>
          <w:sz w:val="21"/>
          <w:szCs w:val="21"/>
          <w:lang w:eastAsia="ru-RU"/>
        </w:rPr>
        <w:lastRenderedPageBreak/>
        <w:t>области прилагается акт органа социальной защиты населения, осуществляющего предоставление государственной услуги, о фактическом проживании ребенка с заявителем;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документы, подтверждающие родственные отношения членов семьи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10) справка о неполучении (прекращении выплаты) средств областного материнского (семейного) капитала на территории другого субъекта Российской Федерации (для заявителей, прибывших на постоянное место жительства в Челябинскую область);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11) документы, подтверждающие доход каждого члена семьи за последние три месяца перед обращением за предоставлением государственной услуги, для определения среднедушевого дохода семьи либо документы, подтверждающие отсутствие дохода семьи.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14. Доход каждого члена семьи подтверждается документами, которые содержат сведения: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о заработной плате, денежном содержании (вознаграждении) по месту работы;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о денежном довольствии военнослужащих и сотрудников органов внутренних дел;</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о размере: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получаемой пенсии (кроме социальных доплат к пенсии);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получаемой стипендии (кроме социальной стипендии);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получаемых пособий;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о доходах от занятий предпринимательской деятельностью;</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о размере алиментов, получаемых на содержание несовершеннолетних детей.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Документы о доходах семьи, предоставляемые непосредственно заявителем, должны содержать следующие сведения: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дату выдачи;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полном наименовании и почтовом адресе организации, выдавшей документ, а для индивидуального предпринимателя - фамилию, имя, отчество, ИНН, ОГРН;</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фамилию, имя, отчество лица, доходы которого подтверждаются;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доходах за три месяца до месяца обращения за пособием (помесячно);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подпись руководителя организации (индивидуального предпринимателя) либо уполномоченного должностного лица с указанием фамилии и инициалов подписывающего;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печать организации, индивидуального предпринимателя (при наличии).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15. Отсутствие доходов семьи подтверждается следующими документами: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копия трудовой книжки, содержащая сведения об увольнении;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документ, содержащий сведения: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 причинах неисполнения судебного постановления о взыскании алиментов на содержание несовершеннолетних детей;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об отбывании одним из родителей (усыновителей) наказания в учреждениях, исполняющих наказание в виде лишения свободы, о нахождении одного из родителей (усыновителей), подозреваемых и обвиняемых в совершении преступлений, в местах содержания под стражей;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 нахождении одного из родителей (усыновителей) в розыске;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 нахождении отца ребенка на военной службе по призыву.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отсутствии у заявителя (другого родителя, усыновителя) трудовой книжки отсутствие доходов подтверждается объяснительной запиской заявителя (другого родителя, усыновителя),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В этом случае дополнительно прилагаются документы, содержащие сведения о неполучении пособия по безработице и об отсутствии регистрации в качестве индивидуального предпринимателя.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16. Особенности распоряжения средствами областного материнского (семейного) капитала на получение образования ребенком (детьми).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направлении средств областного материнского (семейного) капитала на оплату платных образовательных услуг, оказываемых образовательными организациями по имеющим государственную аккредитацию образовательным программам, с документами, указанными в пунктах 13 - 15 настоящего Административного регламента, прилагаются заверенные указанными образовательными организациями копии следующих документов: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42"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 </w:t>
      </w:r>
      <w:hyperlink r:id="rId43"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договор об образовании (далее именуется - договор), заключенный в порядке, установленном </w:t>
      </w:r>
      <w:hyperlink r:id="rId44" w:history="1">
        <w:r w:rsidRPr="00082B4A">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августа 2013 г. N 706 "Об утверждении Правил оказания платных образовательных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(в ред. </w:t>
      </w:r>
      <w:hyperlink r:id="rId45"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копия лицензии на право осуществления образовательной деятельности, выданной образовательной организации;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46"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копия свидетельства о государственной аккредитации образовательной организации;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47"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 </w:t>
      </w:r>
      <w:hyperlink r:id="rId48"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шестой утратил силу. - </w:t>
      </w:r>
      <w:hyperlink r:id="rId49"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направлении средств областного материнского (семейного) капитала на оплату проживания в общежитии к документам, указанным в пунктах 13 - 15 настоящего Административного регламента, прилагаются: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договор найма жилого помещения в общежитии (с указанием суммы и сроков внесения платы);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справка из образовательной организации, подтверждающая факт проживания ребенка (детей) в общежитии.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0"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Средства областного материнского (семейного) капитала на оплату предоставляемых образовательными организациями платных образовательных услуг, а также на оплату проживания в общежитии направляются Министерством в соответствии с договором, либо договором найма жилого помещения в общежитии путем безналичного перечисления на счета (лицевые счета) образовательных организаций, указанные в соответствующих договорах.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1"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Допускается возмещение расходов, понесенных заявителем, в случае фактической оплаты заявителем платных образовательных услуг, а также оплаты заявителем проживания ребенка в общежитии. В этом случае для возмещения расходов заявителю дополнительно представляется документ образовательной организации, подтверждающий оплату платных образовательных услуг, а также оплату проживания в общежитии. Возмещение расходов, понесенных заявителем, осуществляется Министерством на счет (лицевой счет) заявителя, открытый в кредитной организации, при соблюдении условия, установленного пунктом 7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2"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В случае прекращения получения ребенком (детьми) образовательных услуг до истечения срока </w:t>
      </w:r>
      <w:r w:rsidRPr="00082B4A">
        <w:rPr>
          <w:rFonts w:ascii="Times New Roman" w:eastAsia="Times New Roman" w:hAnsi="Times New Roman" w:cs="Times New Roman"/>
          <w:color w:val="2D2D2D"/>
          <w:sz w:val="21"/>
          <w:szCs w:val="21"/>
          <w:lang w:eastAsia="ru-RU"/>
        </w:rPr>
        <w:lastRenderedPageBreak/>
        <w:t>действия договора в связи с отчислением из образовательной организации, в том числе по собственному желанию или в случае неуспеваемости, а также в связи со смертью ребенка (детей) (объявления его (их) умершими), заявитель обязан в 10-дневный срок со дня наступления указанных обстоятельств известить Министерство, направив в орган социальной защиты населения, осуществивший прием документов, заявление об отказе в направлении средств областного материнского (семейного) капитала (с указанием причины отказа), к которому прилагается документ (его заверенная копия) об отчислении ребенка из образовательной организации или свидетельство о смерти ребенка (детей) (решение суда об объявлении его (их) умершими (признании безвестно отсутствующими).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3"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Орган социальной защиты населения в течение следующего рабочего дня направляет указанное заявление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основании заявления об отказе в направлении средств областного материнского (семейного) капитала перечисление Министерством средств материнского (семейного) капитала на счет (лицевой счет) образовательной организации прекращается с 1 рабочего дня месяца, следующего за месяцем подачи заявления об отказе в направлении средств.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4"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случае прекращения получения ребенком (детьми) образовательных услуг по причинам, указанным в абзаце двенадцатом настоящего пункта, либо в случае расторжения договора найма жилого помещения и (или) договора, между образовательной организацией и заявителем, если сумма средств, перечисленная на счет образовательной организации в соответствии с договором и (или) договором найма жилого помещения в общежитии между образовательной организацией и заявителем превышает сумму фактических расходов на указанные цели, неиспользованные средства подлежат возврату образовательной организацией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5"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 </w:t>
      </w:r>
      <w:hyperlink r:id="rId56"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17. Особенности распоряжения средствами областного материнского (семейного) капитала на оплату медицинских услуг.</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направлении средств областного материнского (семейного) капитала на оплату платных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 перечень которых предусмотрен в подпункте 4 пункта 6 настоящего Административного регламента, с документами, указанными в пунктах 13 - 15 настоящего Административного регламента, прилагаются: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договор на оказание платных медицинских услуг, заключенный в порядке, установленном </w:t>
      </w:r>
      <w:hyperlink r:id="rId57" w:history="1">
        <w:r w:rsidRPr="00082B4A">
          <w:rPr>
            <w:rFonts w:ascii="Times New Roman" w:eastAsia="Times New Roman" w:hAnsi="Times New Roman" w:cs="Times New Roman"/>
            <w:color w:val="00466E"/>
            <w:sz w:val="21"/>
            <w:szCs w:val="21"/>
            <w:u w:val="single"/>
            <w:lang w:eastAsia="ru-RU"/>
          </w:rPr>
          <w:t>Правилами предоставления медицинскими организациями платных медицинских услуг</w:t>
        </w:r>
      </w:hyperlink>
      <w:r w:rsidRPr="00082B4A">
        <w:rPr>
          <w:rFonts w:ascii="Times New Roman" w:eastAsia="Times New Roman" w:hAnsi="Times New Roman" w:cs="Times New Roman"/>
          <w:color w:val="2D2D2D"/>
          <w:sz w:val="21"/>
          <w:szCs w:val="21"/>
          <w:lang w:eastAsia="ru-RU"/>
        </w:rPr>
        <w:t xml:space="preserve">, </w:t>
      </w:r>
      <w:r w:rsidRPr="00082B4A">
        <w:rPr>
          <w:rFonts w:ascii="Times New Roman" w:eastAsia="Times New Roman" w:hAnsi="Times New Roman" w:cs="Times New Roman"/>
          <w:color w:val="2D2D2D"/>
          <w:sz w:val="21"/>
          <w:szCs w:val="21"/>
          <w:lang w:eastAsia="ru-RU"/>
        </w:rPr>
        <w:lastRenderedPageBreak/>
        <w:t>утвержденными </w:t>
      </w:r>
      <w:hyperlink r:id="rId58" w:history="1">
        <w:r w:rsidRPr="00082B4A">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копия лицензии на осуществление медицинской деятельности, выданная медицинской организацией на территории Российской Федерации, имеющей право на оказание соответствующих медицинских услуг, заверенная в установленном законодательством порядке;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справка (медицинское заключение), выданная (выданное) медицинской организацией, подтверждающая (подтверждающее) необходимость получения медицинской помощи родителем (родителями) и (или) ребенком (детьми);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смета на предоставление платных медицинских услуг, предусмотренных договором.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Средства областного материнского (семейного) капитала на оплату платных медицинских услуг направляются Министерством в соответствии с договором на оказание платных медицинских услуг, заключенным между заявителем и медицинской организацией, имеющей право на оказание соответствующих медицинских услуг, путем безналичного перечисления на счета (лицевые счета) медицинской организации, указанные в договоре.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 желанию заявителя оплата платных медицинских услуг может быть произведена в форме возмещения понесенных им расходов путем перечисления денежных средств на счет (лицевой счет) заявителя, открытый в кредитной организации. В этом случае с документами, указанными в пунктах 13 - 15 настоящего Административного регламента и абзацах третьем - шестом настоящего пункта, также прилагаются документы, подтверждающие произведенную заявителем оплату предоставленных медицинских услуг (контрольно-кассовый чек, квитанция или иной бланк строгой отчетности (документ установленного образца) и предоставление платной медицинской помощи.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59"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Оплата расходов, связанных с проездом к месту получения медицинской помощи детьми и (или) родителями (усыновителями) и обратно, а также оплата проживания родителя (родителей, усыновителей), сопровождающего(их) несовершеннолетних детей на курс реабилитационного лечения, производится в форме возмещения понесенных расходов путем перечисления денежных средств на лицевой счет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направлении средств областного материнского (семейного) капитала на оплату проезда к месту получения медицинской помощи детьми и (или) родителями (усыновителями) и обратно прилагаются проездной билет (проездные билеты) на имя получателя (получателей) медицинской услуги (медицинских услуг) и (или) сопровождающего лица (сопровождающих лиц), заключение врачебной комиссии медицинской организации о необходимости сопровождающего лица (сопровождающих лиц) во время проезда получателя медицинской услуги к месту получения медицинской услуги и обратно, а также документы, подтверждающие предоставление медицинских услуг.</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60"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При направлении средств областного материнского (семейного) капитала на оплату проживания </w:t>
      </w:r>
      <w:r w:rsidRPr="00082B4A">
        <w:rPr>
          <w:rFonts w:ascii="Times New Roman" w:eastAsia="Times New Roman" w:hAnsi="Times New Roman" w:cs="Times New Roman"/>
          <w:color w:val="2D2D2D"/>
          <w:sz w:val="21"/>
          <w:szCs w:val="21"/>
          <w:lang w:eastAsia="ru-RU"/>
        </w:rPr>
        <w:lastRenderedPageBreak/>
        <w:t>родителя (родителей, усыновителей), сопровождающего(их) несовершеннолетних детей на курс реабилитационного лечения, прилагаются документы, подтверждающие оплату проживания родителя (родителей, усыновителей) в месте проведения курса реабилитационного лечения, и документы, подтверждающие предоставление медицинских услуг.</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18. В заявлении о предоставлении государственной услуги указываются: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наименование органа социальной защиты населения, в который подается заявление;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усыновитель, ребенок);</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документе, удостоверяющем личность заявителя, другого родителя (усыновителя)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месте жительства, месте пребывания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месте фактического проживания заявителя, другого родителя (усыновителя) (почтовый индекс, наименование региона, района, города, иного населенного пункта, улицы, номера дома, корпуса, квартиры);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адрес электронной почты (при наличии);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61"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идентификационный номер налогоплательщика (ИНН) заявителя и другого родителя (усыновителя) ребенка;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страховой номер индивидуального лицевого счета в системе обязательного пенсионного страхования (СНИЛС) заявителя и другого родителя (усыновителя) ребенка;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направление использования средств областного материнского (семейного) капитала, выбранное заявителем, перечень которых установлен пунктом 6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 реквизитах счета (лицевого счета) получателя государственной услуги в кредитной организации (наименование организации, в которую должны быть перечислены денежные средства,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государственной услуги в форме возмещения понесенных расходов);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(в ред. </w:t>
      </w:r>
      <w:hyperlink r:id="rId62"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сведения об обязательствах заявителя своевременно, в срок не более десяти календарных дней, извещать Министерство через орган социальной защиты населения о наступлении обстоятельств, влекущих прекращение права на государственную услугу.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Указанные сведения подтверждаются подписью заявителя с проставлением даты заполнения заявления.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о дате выдачи документа;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о дате выдачи документа. Указанные сведения подтверждаются подписью законного представителя, доверенного лица с проставлением даты представления заявления.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Документы (сведения из таких документов), указанные в подпункте 5, подпунктах 7 - 10 подпункте 8 пункта 13, абзацах втором и четвертом (при наличии таких сведений в органах социальной защиты населения) подпункта 3 пункта 14, а также документы, содержащие сведения о неполучении пособия по безработице и об отсутствии регистрации в качестве индивидуального предпринимателя, указанные в абзаце шестом подпункта 2 пункта 15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63"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Документы, предусмотренные пунктами 13 - 17 настоящего Административного регламента, за исключением документов, указанных в абзаце пятнадцатом настоящего пункта, должны быть представлены заявителем в орган социальной защиты населения самостоятельно.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64" w:history="1">
        <w:r w:rsidRPr="00082B4A">
          <w:rPr>
            <w:rFonts w:ascii="Times New Roman" w:eastAsia="Times New Roman" w:hAnsi="Times New Roman" w:cs="Times New Roman"/>
            <w:color w:val="00466E"/>
            <w:sz w:val="21"/>
            <w:szCs w:val="21"/>
            <w:u w:val="single"/>
            <w:lang w:eastAsia="ru-RU"/>
          </w:rPr>
          <w:t>Федеральным законом от 27 июля 2006 года N 152-ФЗ "О персональных данных"</w:t>
        </w:r>
      </w:hyperlink>
      <w:r w:rsidRPr="00082B4A">
        <w:rPr>
          <w:rFonts w:ascii="Times New Roman" w:eastAsia="Times New Roman" w:hAnsi="Times New Roman" w:cs="Times New Roman"/>
          <w:color w:val="2D2D2D"/>
          <w:sz w:val="21"/>
          <w:szCs w:val="21"/>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w:t>
      </w:r>
      <w:r w:rsidRPr="00082B4A">
        <w:rPr>
          <w:rFonts w:ascii="Times New Roman" w:eastAsia="Times New Roman" w:hAnsi="Times New Roman" w:cs="Times New Roman"/>
          <w:color w:val="2D2D2D"/>
          <w:sz w:val="21"/>
          <w:szCs w:val="21"/>
          <w:lang w:eastAsia="ru-RU"/>
        </w:rPr>
        <w:lastRenderedPageBreak/>
        <w:t>место нахождения которых не установлено уполномоченным федеральным органом исполнительной власти.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введен </w:t>
      </w:r>
      <w:hyperlink r:id="rId65"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необходимости проведения дополнительной проверки информации (документов), представленных заявителем для предоставления государственной услуги, Министерство может самостоятельно запросить документы (сведения из таких документов), указанные в пунктах 13 - 17 настоящего Административного регламента, в рамках межведомственного информационного взаимодействия,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частью 6 статьи 7 </w:t>
      </w:r>
      <w:hyperlink r:id="rId66" w:history="1">
        <w:r w:rsidRPr="00082B4A">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67"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19. Заявление на предоставление государственной услуги, а также прилагаемые к нему документы заявитель (его представитель) вправе представить в орган социальной защиты населения следующими способами: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посредством личного обращения;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по почте заказным письмом (с описью вложенных документов и уведомлением о вручении).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четвертый утратил силу. - </w:t>
      </w:r>
      <w:hyperlink r:id="rId68"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20. В случае представления заявления на предоставление государственной услуги, а также документов, предусмотренных пунктами 13 - 17 настоящего Административного регламента, посредством личного обращения заявителя (его представителя) копии документов заверяются должностными лицами органа социальной защиты населения, ответственными за прием заявления и документов, необходимых для предоставления государственной услуги, после их сверки с оригиналами данных документов.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случае направления заявления на предоставление государственной услуги, а также документов, предусмотренных пунктами 13 - 17 настоящего Административного регламента, по почте заказным письмом верность копий данных документов свидетельствуется в установленном законом порядке, подлинники документов не направляются.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третий утратил силу. - </w:t>
      </w:r>
      <w:hyperlink r:id="rId69"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21. При предоставлении государственной услуги органы социальной защиты населения и Министерство не вправе требовать от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представления документов и информации или осуществления действий, представление или </w:t>
      </w:r>
      <w:r w:rsidRPr="00082B4A">
        <w:rPr>
          <w:rFonts w:ascii="Times New Roman" w:eastAsia="Times New Roman" w:hAnsi="Times New Roman" w:cs="Times New Roman"/>
          <w:color w:val="2D2D2D"/>
          <w:sz w:val="21"/>
          <w:szCs w:val="21"/>
          <w:lang w:eastAsia="ru-RU"/>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70" w:history="1">
        <w:r w:rsidRPr="00082B4A">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71" w:history="1">
        <w:r w:rsidRPr="00082B4A">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22. Основаниями для отказа в приеме документов на предоставление государственной услуги является непредставление или представление не в полном объеме заявителем (его представителем) документов, предусмотренных пунктами 13 - 17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пунктом 18 и абзацем вторым пункта 20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22-1. Основания для приостановления предоставления государственной услуги отсутствуют.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 22-1 введен </w:t>
      </w:r>
      <w:hyperlink r:id="rId72"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23. Основаниями для отказа в предоставлении государственной услуги являются: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наличие противоречий в документах, представляемых заявителем, либо представление недостоверных сведений;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утрата права заявителя на государственную услугу в связи: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 лишением родительских прав в отношении ребенка (детей);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 совершением в отношении своего ребенка (детей) умышленного преступления, относящегося к преступлениям против личности;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 отменой усыновления в отношении ребенка, в связи с усыновлением которого возникло право на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 отобранием ребенка, в связи с рождением (усыновлением) которого возникло право на получение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73"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смерть ребенка, в связи с рождением (усыновлением) которого возникло право на получение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снятие получателя государственной услуги с регистрационного учета по месту жительства (месту пребывания) на территории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превышение размера среднедушевого дохода семьи над величиной прожиточного минимума на душу населения в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смерть получателя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Право на предоставление государственной услуги определяется на день подачи заявления о предоставлении государственной услуги однократно.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Заявитель обязан в течение десяти календарных дней сообщить в Министерство через орган социальной защиты населения, осуществивший прием заявления и документов, о наступлении обстоятельств, влекущих прекращение права на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24.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25. Государственная услуга предоставляется бесплатно.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26.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27. Срок регистрации (приема) заявления о предоставлении государственной услуги и документов, </w:t>
      </w:r>
      <w:r w:rsidRPr="00082B4A">
        <w:rPr>
          <w:rFonts w:ascii="Times New Roman" w:eastAsia="Times New Roman" w:hAnsi="Times New Roman" w:cs="Times New Roman"/>
          <w:color w:val="2D2D2D"/>
          <w:sz w:val="21"/>
          <w:szCs w:val="21"/>
          <w:lang w:eastAsia="ru-RU"/>
        </w:rPr>
        <w:lastRenderedPageBreak/>
        <w:t>необходимых для предоставления государственной услуги, от заявителя (его представителя) составляет 30 минут.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28. Информирование заявителей о порядке предоставления государственной услуги осуществляется следующими способами: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 первичной консультации в структурном подразделении (отделе)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при непосредственном обращении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по телефону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на информационном стенде, расположенном в здании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по письменному обращению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по электронной почте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на информационном стенде, расположенном в здании Министерства;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по письменному обращению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по электронной почте Министерства.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посредством федерального и регионального портала.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(пп. 9 введен </w:t>
      </w:r>
      <w:hyperlink r:id="rId74"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29.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75"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должен быть бесплатным;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утратил силу. - </w:t>
      </w:r>
      <w:hyperlink r:id="rId76"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место приема, регистрации заявлений и документов, необходимых для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посетителей.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информационном стенде должна быть размещена следующая информация: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текст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перечень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форма и образец заполнения заявления о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номер кабинета, где осуществляется прием заявителей;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фамилия, имя, отчество и должность специалистов, участвующих в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помещение, в котором осуществляется прием граждан, предусматривает:</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комфортное расположение заявителя и должностного лица;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возможность и удобство оформления заявителем письменного обращения;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телефонную связь;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возможность копирования документов;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доступ к основным нормативным правовым актам, регламентирующим полномочия и сферу компетенции органа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доступ к нормативным правовым актам, регулирующим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наличие письменных принадлежностей и бумаги формата A4;</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должностных обязанностей в полном объеме;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места для проведения приема заявителей на получение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29-1.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условия для беспрепятственного доступа к объекту (зданию, помещению), в котором предоставляется государственная услуга;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сопровождение инвалидов, имеющих стойкие расстройства функций зрения и самостоятельного передвижения;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допуск сурдопереводчика и тифлосурдопереводчика;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77" w:history="1">
        <w:r w:rsidRPr="00082B4A">
          <w:rPr>
            <w:rFonts w:ascii="Times New Roman" w:eastAsia="Times New Roman" w:hAnsi="Times New Roman" w:cs="Times New Roman"/>
            <w:color w:val="00466E"/>
            <w:sz w:val="21"/>
            <w:szCs w:val="21"/>
            <w:u w:val="single"/>
            <w:lang w:eastAsia="ru-RU"/>
          </w:rPr>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оказание инвалидам помощи в преодолении барьеров, мешающих получению ими государственной услуги наравне с другими лицами.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hyperlink r:id="rId78" w:history="1">
        <w:r w:rsidRPr="00082B4A">
          <w:rPr>
            <w:rFonts w:ascii="Times New Roman" w:eastAsia="Times New Roman" w:hAnsi="Times New Roman" w:cs="Times New Roman"/>
            <w:color w:val="00466E"/>
            <w:sz w:val="21"/>
            <w:szCs w:val="21"/>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082B4A">
        <w:rPr>
          <w:rFonts w:ascii="Times New Roman" w:eastAsia="Times New Roman" w:hAnsi="Times New Roman" w:cs="Times New Roman"/>
          <w:color w:val="2D2D2D"/>
          <w:sz w:val="21"/>
          <w:szCs w:val="21"/>
          <w:lang w:eastAsia="ru-RU"/>
        </w:rPr>
        <w:t> утвержден </w:t>
      </w:r>
      <w:hyperlink r:id="rId79" w:history="1">
        <w:r w:rsidRPr="00082B4A">
          <w:rPr>
            <w:rFonts w:ascii="Times New Roman" w:eastAsia="Times New Roman" w:hAnsi="Times New Roman" w:cs="Times New Roman"/>
            <w:color w:val="00466E"/>
            <w:sz w:val="21"/>
            <w:szCs w:val="21"/>
            <w:u w:val="single"/>
            <w:lang w:eastAsia="ru-RU"/>
          </w:rPr>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 29-1 введен </w:t>
      </w:r>
      <w:hyperlink r:id="rId80"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30. Требования к форме и характеру взаимодействия должностных лиц органа социальной защиты населения, ответственных за прием, регистрацию заявлений и документов, необходимых для предоставления государственной услуги, и Министерства с заявителями: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при ответе на телефонные звонки или при личном обращении заявителя должностное лицо органа социальной защиты населения и Министерства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(далее именуется - Министр), его заместитель в зависимости от ведомства, в которое поступило обращение.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31. Показатели доступности и качества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соблюдение сроков и условий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своевременное полное информирование о государственной услуге посредством форм, предусмотренных пунктом 28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отсутствие обращений (жалоб) получателей государственной услуги по вопросу своевременности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w:t>
      </w:r>
      <w:r w:rsidRPr="00082B4A">
        <w:rPr>
          <w:rFonts w:ascii="Times New Roman" w:eastAsia="Times New Roman" w:hAnsi="Times New Roman" w:cs="Times New Roman"/>
          <w:color w:val="2D2D2D"/>
          <w:sz w:val="21"/>
          <w:szCs w:val="21"/>
          <w:lang w:eastAsia="ru-RU"/>
        </w:rPr>
        <w:lastRenderedPageBreak/>
        <w:t>электронной почте или посредством личного посещения органа социальной защиты населения либо Министерства, предоставляющего государственную услугу.</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82B4A" w:rsidRPr="00082B4A" w:rsidRDefault="00082B4A" w:rsidP="00082B4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082B4A">
        <w:rPr>
          <w:rFonts w:ascii="Times New Roman" w:eastAsia="Times New Roman" w:hAnsi="Times New Roman" w:cs="Times New Roman"/>
          <w:color w:val="3C3C3C"/>
          <w:sz w:val="41"/>
          <w:szCs w:val="41"/>
          <w:lang w:eastAsia="ru-RU"/>
        </w:rPr>
        <w:br/>
      </w:r>
      <w:r w:rsidRPr="00082B4A">
        <w:rPr>
          <w:rFonts w:ascii="Times New Roman" w:eastAsia="Times New Roman" w:hAnsi="Times New Roman" w:cs="Times New Roman"/>
          <w:color w:val="3C3C3C"/>
          <w:sz w:val="41"/>
          <w:szCs w:val="41"/>
          <w:lang w:eastAsia="ru-RU"/>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(в ред. </w:t>
      </w:r>
      <w:hyperlink r:id="rId81"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32. Предоставление государственной услуги включает в себя выполнение следующих административных процедур:</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прием, регистрация, экспертиза документов, представленных заявителем для получения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принятие решения о предоставлении либо об отказе в предоставлении государственной услуги, а также уведомление заявителя о предоставлении либо об отказе в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перечисление средств областного материнского (семейного) капитала получателям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Блок-схема предоставления государственной услуги приведена в приложении 3 к настоящему Административному регламенту.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33. Прием, регистрация, экспертиза документов, представленных заявителем для получения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юридическим фактом для начала административной процедуры является поступление заявления и документов от заявителя в орган социальной защиты населения, ответственный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ответственными за выполнение административной процедуры являются: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должностное лицо органа социальной защиты населения, ответственное за делопроизводство, - при поступлении заявления и документов заявителя по почте;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третий утратил силу. - </w:t>
      </w:r>
      <w:hyperlink r:id="rId82"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 при поступлении документов непосредственно от заявителя (его представителя) при его личном обращении;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направляет зарегистрированные документы должностному лицу органа социальной защиты населения, ответственному за прием, регистрацию заявлений и документов, необходимых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Абзацы четвертый - шестой утратили силу. - </w:t>
      </w:r>
      <w:hyperlink r:id="rId83"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принимает заявление и документы, выполняя при этом следующие действия: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устанавливает личность заявителя, в том числе проверяет паспорт гражданина Российской Федерации, являющегося заявителем, полномочия представителя (при личном обращении заявителя либо его представителя);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данные представленных документов соответствуют данным, указанным в заявлении о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тексты документов написаны разборчиво;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документах нет подчисток, приписок, зачеркнутых слов и иных неоговоренных исправлений;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документы не имеют серьезных повреждений, наличие которых не позволяет однозначно истолковать их содержание;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не истек срок действия представленного документа;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осуществляет экспертизу документов, представленных заявителем для получения государственной услуги, в том числе: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сопоставляет представленные заявителем документы с перечнем документов, необходимых для получения государственной услуги, указанных в пунктах 13 - 17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проводит проверку представленных документов на предмет соответствия их требованию, установленному абзацем вторым пункта 20 настоящего Административного регламента (при поступлении документов заявителя по почте);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документы (сведения из таких документов), указанные в подпункте 5, подпунктах 7 - 10 пункта 13, абзацах втором и четвертом (при наличии таких сведений в органах социальной защиты населения) подпункта 3 пункта 14, а также документы, содержащие сведения о неполучении пособия по безработице и об отсутствии регистрации в качестве индивидуального предпринимателя, указанные в абзаце шестом подпункта 2 пункта 15 настоящего Административного регламента, в случае если они не были представлены заявителем самостоятельно, запрашиваются уполномоченными должностными лицами органа социальной защиты населения не позднее двух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84"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Межведомственный запрос оформляется в соответствии с требованиями, установленными статьей 7.2 </w:t>
      </w:r>
      <w:hyperlink r:id="rId85" w:history="1">
        <w:r w:rsidRPr="00082B4A">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5) при выявлении оснований, предусмотренных пунктом 22 настоящего Административного регламента, должностное лицо органа социальной защиты населения, ответственное за прием, </w:t>
      </w:r>
      <w:r w:rsidRPr="00082B4A">
        <w:rPr>
          <w:rFonts w:ascii="Times New Roman" w:eastAsia="Times New Roman" w:hAnsi="Times New Roman" w:cs="Times New Roman"/>
          <w:color w:val="2D2D2D"/>
          <w:sz w:val="21"/>
          <w:szCs w:val="21"/>
          <w:lang w:eastAsia="ru-RU"/>
        </w:rPr>
        <w:lastRenderedPageBreak/>
        <w:t>регистрацию заявлений и документов, необходимых для предоставления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(приложение 4 к настоящему Административному регламенту);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при отсутствии оснований, предусмотренных пунктом 22 настоящего Административного регламента,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вносит в журнал регистрации заявлений о распоряжении средствами областного материнского (семейного) капитала (приложение 5 к настоящему Административному регламенту) запись о приеме заявления.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После регистрации заявления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оформляет расписку - уведомление установленного образца в двух экземплярах, в которой указывается дата приема заявления и документов, необходимых для предоставления государственной услуги. Один экземпляр расписки - уведомления установленного образца с подписью должностного лица органа социальной защиты населения, ответственного за прием, регистрацию заявлений и документов, необходимых для предоставления государственной услуги, вручается заявителю, второй приобщает к пакету документов, представленных заявителем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поступлении документов через организации почтовой связи расписка - уведомление установленного образца направляется заявителю в письменной форме в течение трех рабочих дней со дня их поступления в орган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После присвоения заявлению номера и даты регистрации должностное лицо органа социальной защиты населения, ответственное за прием, регистрацию заявлений и документов, необходимых для предоставления государственной услуги, составляет опись документов, необходимых для предоставления государственной услуги, и в течение 10 календарных дней со дня подачи заявления и документов осуществляют доставку сформированного пакета документов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Должностное лицо Министерства, ответственное за предоставление государственной услуги, в журнале регистрации документов, необходимых для предоставления государственной услуги, форма которого устанавливается Министерством фиксирует дату приема и количество принятых пакетов документов с указанием фамилии и инициалов должностного лица органа социальной защиты населения, сдавшего документы, и должностного лица Министерства, ответственного за предоставление государственной услуги, принявшего документы;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7) результатом административной процедуры является поступление заявления и документов заявителя должностному лицу органа социальной защиты населения, ответственному за прием, регистрацию </w:t>
      </w:r>
      <w:r w:rsidRPr="00082B4A">
        <w:rPr>
          <w:rFonts w:ascii="Times New Roman" w:eastAsia="Times New Roman" w:hAnsi="Times New Roman" w:cs="Times New Roman"/>
          <w:color w:val="2D2D2D"/>
          <w:sz w:val="21"/>
          <w:szCs w:val="21"/>
          <w:lang w:eastAsia="ru-RU"/>
        </w:rPr>
        <w:lastRenderedPageBreak/>
        <w:t>заявлений и документов, необходимых для предоставления государственной услуги, и доставка сформированного пакета документов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срок выполнения административной процедуры составляет не более 10 календарных дней со дня их поступления в орган социальной защиты населения, в том числе прием и регистрация заявления и документов - не более 30 минут на одного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34. Принятие решения о предоставлении либо об отказе в предоставлении государственной услуги, а также уведомление заявителя о предоставлении либо об отказе в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юридическим фактом для начала данной административной процедуры является доставка сформированного пакета документов, необходимых для предоставления государственной услуги, должностным лицом органа социальной защиты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должностное лицо Министерства, ответственное за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рассматривает сформированный пакет документов, необходимых для предоставления государственной услуги, и устанавливает наличие либо отсутствие в них оснований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необходимости проведения дополнительной проверки информации (документов), представленных заявителем для предоставления государственной услуги, запрашивает документы (сведения из таких документов), указанные в пунктах 13 - 17 настоящего Административного регламента, в рамках межведомственного информационного взаимодействия;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месяцу подачи заявления о предоставлении государственной услуги (далее именуется - расчетный период), исходя из состава семьи на дату подачи заявления о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 результатам рассмотрения документов, необходимых для предоставления государственной услуги, осуществляет подготовку одного из следующих решений: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 отсутствии оснований для отказа в предоставлении государственной услуги, указанных в пункте 23 настоящего Административного регламента, проект решения о предоставлении государственной услуги (решение об удовлетворении заявления о распоряжении средствами областного материнского (семейного) капитала) по форме, утвержденной Министерством, в одном экземпляре с указанием порядкового номера и даты оформления, а также формирует из документов, необходимых для получения государственной услуги, личное дело;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при наличии оснований для отказа в предоставлении государственной услуги, указанных в пункте 23 настоящего Административного регламента, проект решения об отказе в предоставлении государственной услуги (решение об отказе в удовлетворении заявления о распоряжении средствами областного материнского (семейного) капитала) по форме, предусмотренной приложением 6 к настоящему Административному регламенту, в двух экземплярах с указанием причин отказа.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Решение об отказе в предоставлении государственной услуги должно содержать следующие сведения: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номер и дату вынесения решения;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фамилию, имя, отчество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адрес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направление использования средств областного материнского (семейного) капитала, выбранное заявителем, перечень которых установлен пунктом 6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дату подачи заявления и номер регистрации;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причину отказа в предоставлении государственной услуги со ссылкой на законодательство Челябинской области (подпункт, пункт, статья, название, номер и дата принятия нормативного правового акта);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порядок обжалования решения об отказе в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перечень представленных для предоставления государственной услуги документов, отметку о возврате их заявителю;</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должностное лицо Министерства,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Министру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Министерства, ответственного за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Министр (его заместитель) подписывает их и передает подписанные документы: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решение об удовлетворении заявления о распоряжении средствами областного материнского (семейного) капитала - должностному лицу Министерства, ответственному за предоставление государственной услуги, для перечисления средств областного материнского (семейного) капитала их получателям;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решение об отказе в удовлетворении заявления о распоряжении средствами областного материнского </w:t>
      </w:r>
      <w:r w:rsidRPr="00082B4A">
        <w:rPr>
          <w:rFonts w:ascii="Times New Roman" w:eastAsia="Times New Roman" w:hAnsi="Times New Roman" w:cs="Times New Roman"/>
          <w:color w:val="2D2D2D"/>
          <w:sz w:val="21"/>
          <w:szCs w:val="21"/>
          <w:lang w:eastAsia="ru-RU"/>
        </w:rPr>
        <w:lastRenderedPageBreak/>
        <w:t>(семейного) капитала - должностному лицу Министерства, ответственному за предоставление государственной услуги, для регистрации и направления его заявителю со всеми его документами;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6)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удовлетворении заявления о распоряжении средствами областного материнского (семейного) капитала оформляет письменное уведомление, в котором извещает заявителя о принятом решении, после чего направляет уведомление заявителю с копией в орган социальной защиты населения, принявший заявление и документы, необходимые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7) должностное лицо Министерства, ответственное за предоставление государственной услуги, при получении подписанного Министром (заместителем Министра) решения об отказе в удовлетворении заявления о распоряжении средствами областного материнского (семейного) капитала регистрирует полученное решение в журнале регистрации решений об отказе в предоставлении государственной услуги (приложение 7 к настоящему Административному регламенту). Журнал регистрации решений об отказе в предоставлении государственной услуги должен быть пронумерован, прошнурован, скреплен печатью и подписью Министра (заместителя Министра). Вручение экземпляра решения об отказе в предоставлении государственной услуги заявителю осуществляется способом, позволяющим подтвердить факт и дату направления такого решения и документов, представленных заявителем, второй экземпляр решения об отказе в предоставлении государственной услуги хранится в деле с копиями возвращенных заявителю документов;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8) результатом административной процедуры является поступление от Министра (его заместителя) документов заявителя с решением об удовлетворении либо об отказе в удовлетворении заявления о распоряжении средствами областного материнского (семейного) капитала должностному лицу Министерства, ответственному за предоставление государственной услуги, а также уведомление заявителя о принятом решении;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9) общий срок выполнения данной административной процедуры - 20 календарных дней.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35. Перечисление средств областного материнского (семейного) капитала получателям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юридическим фактом для начала административной процедуры по перечислению средств областного материнского (семейного) капитала получателям государственной услуги является получение должностным лицом Министерства, ответственным за предоставление государственной услуги, подписанного Министром (его заместителем) документов заявителя с решением об удовлетворении заявления о распоряжении средствами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ответственным за выполнение административной процедуры является должностное лицо Министерства, ответственное за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административная процедура по перечислению средств областного материнского (семейного) капитала проводится в следующем порядке: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должностное лицо Министерства, ответственное за перечисление средств областного материнского </w:t>
      </w:r>
      <w:r w:rsidRPr="00082B4A">
        <w:rPr>
          <w:rFonts w:ascii="Times New Roman" w:eastAsia="Times New Roman" w:hAnsi="Times New Roman" w:cs="Times New Roman"/>
          <w:color w:val="2D2D2D"/>
          <w:sz w:val="21"/>
          <w:szCs w:val="21"/>
          <w:lang w:eastAsia="ru-RU"/>
        </w:rPr>
        <w:lastRenderedPageBreak/>
        <w:t>(семейного) капитала, определяет потребность в средствах для их перечисления на счета (лицевые счета) получателей на основании решений об удовлетворении заявления о распоряжении средствами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должностное лицо Министерства, ответственное за перечисление средств областного материнского (семейного) капитала, формирует заявку на перечисление средств областного материнского (семейного) капитала и направляет ее в Министерство финансов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должностное лицо Министерства, ответственное за перечисление средств областного материнского (семейного) капитала, приобщает в личное дело заявителя информацию о перечислении средств областного материнского (семейного) капитала получателю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результатом данной административной процедуры является завершение оформления платежных документов и перечисление средств областного материнского (семейного) капитала получателю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общий срок выполнения данной административной процедуры - 30 календарных дней со дня подписания Министром (заместителем Министра) решения об удовлетворении либо об отказе в удовлетворении заявления о распоряжении средствами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35-1. Государственная услуга в электронной форме с использованием федерального портала или с использованием регионального портала, а также в многофункциональных центрах предоставления государственных и муниципальных услуг не предоставляется.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 35-1 в ред. </w:t>
      </w:r>
      <w:hyperlink r:id="rId86"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IV. Формы контроля за исполнением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36.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прием, регистрацию заявлений и документов, необходимых для предоставления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Текущий контроль соблюдения последовательности действий, определенных Административным регламентом, и принятия решений должностным лицом Министерства, ответственным за предоставление государственной услуги, осуществляется руководителем структурного подразделения (отдела) Министерства, Министром (его заместителем).</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Персональная ответственность должностных лиц Министерства, ответственных за предоставление государственной услуги, устанавливается в должностных регламентах специалистов.</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37.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участвующих в предоставлении государственной услуги, а также должностных лиц Министерства, ответственных за предоставление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38.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V. Досудебный (внесудебный) порядок обжалования решений и действий (бездействия) органов социальной защиты населения, Министерства, а также должностных лиц, государственных гражданских служащих Челябинской области, муниципальных служащих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39. Действия (бездействие) должностных лиц и государственных гражданских служащих Министерства (далее именуются - государственные служащие), должностных лиц и муниципальных служащих органов социальной защиты населения, принимаемые ими решения при предоставлении государственной услуги могут быть обжалованы заявителями.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40. Информирование заявителей о порядке подачи и рассмотрения жалобы осуществляется следующими способами: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Министерстве по адресу: 454048, город Челябинск, улица Воровского, дом 30, телефоны: 8 (351) 232-41-94; 8 (351) 232-38-90; 8 (351) 232-41-54;</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на информационном стенде, расположенном в фойе Министерства;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официальном сайте Министерства: www.minsoc74.ru;</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 электронной почте Министерства: Postmaster@minsoc74.ru;</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информационном стенде, расположенном в здании органа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по электронной почте органа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на федеральном портале и региональном портале.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 введен </w:t>
      </w:r>
      <w:hyperlink r:id="rId87"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88"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41.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Заявитель может обратиться с жалобой в том числе в следующих случаях: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нарушение срока регистрации запроса заявителя о предоставлении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нарушение срока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xml:space="preserve">6) затребование с заявителя при предоставлении государственной услуги платы, не предусмотренной </w:t>
      </w:r>
      <w:r w:rsidRPr="00082B4A">
        <w:rPr>
          <w:rFonts w:ascii="Times New Roman" w:eastAsia="Times New Roman" w:hAnsi="Times New Roman" w:cs="Times New Roman"/>
          <w:color w:val="2D2D2D"/>
          <w:sz w:val="21"/>
          <w:szCs w:val="21"/>
          <w:lang w:eastAsia="ru-RU"/>
        </w:rPr>
        <w:lastRenderedPageBreak/>
        <w:t>нормативными правовыми актами Российской Федерации, нормативными правовыми актами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42. Основанием для начала процедуры досудебного (внесудебного) обжалования является жалоба гражданина.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Жалоба подается в письменной форме на бумажном носителе, в электронной форме.</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89"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90"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Личный прием граждан в Министерстве осуществляется с графиком приема, утвержденным правовым актом Министерства.</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91"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Абзацы шестой - десятый утратили силу. - </w:t>
      </w:r>
      <w:hyperlink r:id="rId92" w:history="1">
        <w:r w:rsidRPr="00082B4A">
          <w:rPr>
            <w:rFonts w:ascii="Times New Roman" w:eastAsia="Times New Roman" w:hAnsi="Times New Roman" w:cs="Times New Roman"/>
            <w:color w:val="00466E"/>
            <w:sz w:val="21"/>
            <w:szCs w:val="21"/>
            <w:u w:val="single"/>
            <w:lang w:eastAsia="ru-RU"/>
          </w:rPr>
          <w:t>Постановление Правительства Челябинской области от 22.11.2017 N 608-П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43. Действия (бездействие) и (или) решения должностных лиц, государственных служащих Министерства могут быть обжалованы Министру.</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Действия (бездействие) должностных лиц, муниципальных служащих органов социальной защиты населения могут быть обжалованы руководителю данного органа,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Действия (бездействие) руководителей органов социальной защиты населения могут быть обжалованы в Министерство.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Жалоба на решения, принятые Министром, подается в Правительство Челябинской области.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44. Жалоба должна содержать:</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решения и действия (бездействие) которых обжалуются;</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3) сведения об обжалуемых решениях 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45. 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46. По результатам рассмотрения жалобы Министерство, орган социальной защиты населения принимает одно из следующих решений:</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2) отказывает в удовлетворении жалобы.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47. 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48.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lastRenderedPageBreak/>
        <w:t>Приложение 1. Информация о местонахождении, контактных телефонах, адресах электронной почты органов социальной защиты населения, предоставляющих государственную услугу</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1</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p w:rsidR="00082B4A" w:rsidRPr="00082B4A" w:rsidRDefault="00082B4A" w:rsidP="00082B4A">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93"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r w:rsidRPr="00082B4A">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568"/>
        <w:gridCol w:w="1958"/>
        <w:gridCol w:w="1998"/>
        <w:gridCol w:w="1466"/>
        <w:gridCol w:w="1322"/>
        <w:gridCol w:w="2043"/>
      </w:tblGrid>
      <w:tr w:rsidR="00082B4A" w:rsidRPr="00082B4A" w:rsidTr="00082B4A">
        <w:trPr>
          <w:trHeight w:val="15"/>
        </w:trPr>
        <w:tc>
          <w:tcPr>
            <w:tcW w:w="739" w:type="dxa"/>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402"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3696"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3142"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Городской округ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Наименование органа социальной защиты населения, адрес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Приемная руководителя (телефон)</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(код 8-351)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Телефон для справок по назначению детских пособий</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(код 8-351)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Адрес электронной почты</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Агаповский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Агаповского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457400, Челябинская область, село Агаповка, улица Рабочая, дом 34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(40) 2-16-21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(40) 2-16-20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Аргаяшский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Аргаяшского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456880, Челябинская область, село </w:t>
            </w:r>
            <w:r w:rsidRPr="00082B4A">
              <w:rPr>
                <w:rFonts w:ascii="Times New Roman" w:eastAsia="Times New Roman" w:hAnsi="Times New Roman" w:cs="Times New Roman"/>
                <w:color w:val="2D2D2D"/>
                <w:sz w:val="21"/>
                <w:szCs w:val="21"/>
                <w:lang w:eastAsia="ru-RU"/>
              </w:rPr>
              <w:lastRenderedPageBreak/>
              <w:t>Аргаяш, улица Октябрьская, дом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(31) 2-13-42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(31) 2-10-20</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(31) 2-17-12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Ашинский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Ашинского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456010, Челябинская область, город Аша, улица Толстого, дом 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(59) 3-28-13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(59) 3-28-13</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(59) 3-04-03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uszn03@minsoc74.ru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Брединский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Брединского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457310, Челябинская область, поселок Бреды, улица Гербанова, дом 54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(41) 3-55-93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(41) 3-42-26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Варненский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Варненского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457200, Челябинская область, село Варна, улица Советская, дом 135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(42) 2-15-22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(42) 3-03-43</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(42) 2-11-67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uszn07@minsoc74.ru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Верхнеуральский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Управление социальной защиты населения администрации Верхнеуральского </w:t>
            </w:r>
            <w:r w:rsidRPr="00082B4A">
              <w:rPr>
                <w:rFonts w:ascii="Times New Roman" w:eastAsia="Times New Roman" w:hAnsi="Times New Roman" w:cs="Times New Roman"/>
                <w:color w:val="2D2D2D"/>
                <w:sz w:val="21"/>
                <w:szCs w:val="21"/>
                <w:lang w:eastAsia="ru-RU"/>
              </w:rPr>
              <w:lastRenderedPageBreak/>
              <w:t>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457670, Челябинская область, город Верхнеуральск, улица Советская, дом 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(43) 2-23-77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(43) 2-24-70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uszn08@minsoc74.ru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Верхнеуфалейский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Верхнеуфалейского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456800, Челябинская область, город Верхний Уфалей, улица Якушева, дом 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(64) 2-05-72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(64) 2-34-31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uszn09@minsoc74.ru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Еманжелинский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Еманжелинского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456580, Челябинская область, город Еманжелинск, улица Мира, дом 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(38) 2-18-53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(38) 9-34-36</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(38) 2-18-51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uszn44@minsoc74.ru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Еткульский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Еткульского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456560, Челябинская область, село Еткуль, улица Ленина, дом 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 2-21-43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 2-11-94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uszn10@minsoc74.ru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Златоустовский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Златоустовского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456219, Челябинская область, город Златоуст, проспект им. Ю.А. Гагарина, 3 линия, дом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 65-06-41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 65-36-71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Карабашский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Муниципальное казенное учреждение Управление социальной защиты населения администрации Карабашского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456143, Челябинская область, город Карабаш, улица Р. Люксембург, дом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(53) 2-41-04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(53) 2-49-41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uszn13@minsoc74.ru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Карталинский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Карталинского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457351, Челябинская область, город Карталы, улица Ленина, дом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(33) 5-60-04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(33) 5-60-05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uszn60@minsoc74.ru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Каслинский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Управление социальной защиты населения администрации Каслинского </w:t>
            </w:r>
            <w:r w:rsidRPr="00082B4A">
              <w:rPr>
                <w:rFonts w:ascii="Times New Roman" w:eastAsia="Times New Roman" w:hAnsi="Times New Roman" w:cs="Times New Roman"/>
                <w:color w:val="2D2D2D"/>
                <w:sz w:val="21"/>
                <w:szCs w:val="21"/>
                <w:lang w:eastAsia="ru-RU"/>
              </w:rPr>
              <w:lastRenderedPageBreak/>
              <w:t>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456835, Челябинская область, город Касли, улица Стадионная, дом 89, помещение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(49) 2-39-72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(49) 2-20-46</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(49) 2-20-42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uszn40@minsoc74.ru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Катав-Ивановский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Катав-Ивановского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456110, Челябинская область, город Катав-Ивановск, улица Гагарина, дом 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(47) 2-17-74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(47) 2-17-72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Кизильский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Кизильского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457610, Челябинская область, село Кизильское, улица Советская, дом 65 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(55) 3-04-30</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(55) 3-14-76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(55) 3-04-30</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(55) 3-14-76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uszn16@minsoc74.ru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Копейский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Копейского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456618, Челябинская область, город Копейск, улица Ленина, дом 61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(39) 3-82-84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(39) 7-96-48</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(39) 3-82-84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uszn06@minsoc74.ru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Коркинский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Коркинского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456550, Челябинская область, город Коркино, проспект Горняков, дом 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(52) 3-73-76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(52) 4-64-58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uszn18@minsoc74.ru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Красноармейский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Красноармейского муниципального района Челябинской области:</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456660, Челябинская область, село Миасское, улица Спортивная, дом 8-А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(50) 2-10-81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(50) 2-21-54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Кунашакский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Кунашакского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456730, Челябинская область, село Кунашак, улица Пионерская, дом 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(48) 2-00-64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(48) 2-00-66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uszn19@minsoc74.ru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Кусинский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Управление социальной защиты населения Кусинского </w:t>
            </w:r>
            <w:r w:rsidRPr="00082B4A">
              <w:rPr>
                <w:rFonts w:ascii="Times New Roman" w:eastAsia="Times New Roman" w:hAnsi="Times New Roman" w:cs="Times New Roman"/>
                <w:color w:val="2D2D2D"/>
                <w:sz w:val="21"/>
                <w:szCs w:val="21"/>
                <w:lang w:eastAsia="ru-RU"/>
              </w:rPr>
              <w:lastRenderedPageBreak/>
              <w:t>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456940, Челябинская область, город Куса, улица Андроновых, дом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(54) 3-31-33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(54) 3-05-74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Кыштымский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Кыштымского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456870, Челябинская область, город Кыштым, улица Фрунзе, дом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(51) 4-04-47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(51) 4-04-45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Локомотивный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Локомотивного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457390, Челябинская область, Локомотивный городской округ, улица Мира, дом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(33) 5-60-16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(33) 3-60-18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Магнитогорский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города Магнитогорска: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455044, Челябинская область, город Магнитогорск, проспект Ленина, дом 72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 26-03-24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 26-06-30</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 49-05-74</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 26-03-86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Миасский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Миасского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456320, Челябинская область, город Миасс, проспект Макеева, дом 8 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 53-36-16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 53-26-63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uszn24@minsoc74.ru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Нагайбакский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Нагайбакского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457650, Челябинская область, село Фершампенуаз, улица Труда, дом 64/1, помещение N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(57) 2-22-61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(57) 2-29-76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uszn34@minsoc74.ru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Нязепетровский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Нязепетровского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456970, Челябинская область, город Нязепетровск, улица Свердлова, дом 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(56) 3-16-05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(56) 3-32-47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uszn27@minsoc74.ru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Озерский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Озерского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456783, Челябинская </w:t>
            </w:r>
            <w:r w:rsidRPr="00082B4A">
              <w:rPr>
                <w:rFonts w:ascii="Times New Roman" w:eastAsia="Times New Roman" w:hAnsi="Times New Roman" w:cs="Times New Roman"/>
                <w:color w:val="2D2D2D"/>
                <w:sz w:val="21"/>
                <w:szCs w:val="21"/>
                <w:lang w:eastAsia="ru-RU"/>
              </w:rPr>
              <w:lastRenderedPageBreak/>
              <w:t>область, город Озерск, улица Космонавтов, дом 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(30) 6-66-84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(30) 6-62-18</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(30) 6-51-62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Октябрьский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Октябрьского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457170, Челябинская область, село Октябрьское, улица Тельмана, дом 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(58) 5-30-95</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(58) 5-30-47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(58) 5-12-61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uszn28@minsoc74.ru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Пластовский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Пластовского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457020, Челябинская область, город Пласт, улица Чайковского, дом 1а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(60) 2-13-53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(60) 2-14-57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uszn29@minsoc74.ru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Саткинский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Саткинского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456912, Челябинская область, город Сатка, улица Куйбышева, дом 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(61) 4-11-68</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(61) 3-38-84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(61) 4-00-60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Снежинский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Муниципальное казенное учреждение "Управление </w:t>
            </w:r>
            <w:r w:rsidRPr="00082B4A">
              <w:rPr>
                <w:rFonts w:ascii="Times New Roman" w:eastAsia="Times New Roman" w:hAnsi="Times New Roman" w:cs="Times New Roman"/>
                <w:color w:val="2D2D2D"/>
                <w:sz w:val="21"/>
                <w:szCs w:val="21"/>
                <w:lang w:eastAsia="ru-RU"/>
              </w:rPr>
              <w:lastRenderedPageBreak/>
              <w:t>социальной защиты населения города Снежинска":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456770, Челябинская область, город Снежинск,</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улица Транспортная, дом 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(46) 9-23-46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(46) 3-73-42</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(46) 3-74-42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uszn93@minsoc74.ru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Сосновский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Сосновского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456510, Челябинская область, село Долгодеревенское, улица Свердловская, дом 2В, 7НП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(44) 9-01-35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(44) 9-01-67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Трехгорный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города Трехгорного:</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456080, Челябинская область, город Трехгорный, улица Карла Маркса, дом 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(91) 6-70-45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(91) 6-09-89</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(91) 6-23-95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uszn94@minsoc74.ru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Троицкий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города Троицка: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 xml:space="preserve">457100, Челябинская область, город </w:t>
            </w:r>
            <w:r w:rsidRPr="00082B4A">
              <w:rPr>
                <w:rFonts w:ascii="Times New Roman" w:eastAsia="Times New Roman" w:hAnsi="Times New Roman" w:cs="Times New Roman"/>
                <w:color w:val="2D2D2D"/>
                <w:sz w:val="21"/>
                <w:szCs w:val="21"/>
                <w:lang w:eastAsia="ru-RU"/>
              </w:rPr>
              <w:lastRenderedPageBreak/>
              <w:t>Троицк, улица Фрунзе, дом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(63) 2-15-32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(63) 2-23-57</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(63) 2-19-66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Троицкий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Троицкого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457100, Челябинская область, город Троицк, улица 30 лет ВЛКСМ, дом 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(63) 2-56-56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(63) 2-56-80</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(63) 2-03-05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uszn61@minsoc74.ru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Увельский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Увельского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457000, Челябинская область, поселок Увельский, улица Советская, дом 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(66) 3-26-77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(66) 3-29-44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uszn26@minsoc74.ru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Уйский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Уйского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456470, Челябинская область, село Уйское, улица Дорожников, дом 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(65) 3-15-35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(65) 2-31-69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uszn33@minsoc74.ru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Усть-Катавский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Усть-Катавского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456043, Челябинская область, город Усть-Катав, улица Комсомольская, дом 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(67) 2-56-32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(67) 2-51-99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uszn14@minsoc74.ru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Чебаркульский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Чебаркульского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456441, Челябинская область, город Чебаркуль, улица Ленина, дом 46а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(68) 2-25-36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(68) 2-15-12</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(68) 2-05-45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uszn65@minsoc74.ru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Чебаркульский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администрации Чебаркульского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456400, Челябинская область, г. Чебаркуль, улица Ленина, дом 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(68) 2-16-18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(68) 2-00-58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Челябинский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Комитет социальной политики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454020, Челябинская область, город Челябинск, улица Энгельса, дом 99в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729-88-48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729-82-14</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729-82-15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uszn90@minsoc74.ru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Калининский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Калининское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454091, Челябинская область, город Челябинск, улица Шенкурская, дом 7б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727-56-90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790-14-59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uszn45@minsoc74.ru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Курчатовский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Курчатовское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454004, Челябинская область, город Челябинск, улица Сахарова, дом 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731-51-01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731-55-35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uszn43@minsoc74.ru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Ленинский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Ленинское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454078, Челябинская область, город Челябинск, улица Гагарина, дом 42а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256-43-16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256-07-04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uszn49@minsoc74.ru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Металлургический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Металлургическое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454017, Челябинская область, город Челябинск, улица Дегтярева, дом 49б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735-85-99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735-84-90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uszn42@minsoc74.ru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Советский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Советское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454005, Челябинская область, город Челябинск, улица Цвиллинга, дом 63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261-86-24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260-00-02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uszn41@minsoc74.ru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Тракторозаводский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Тракторозаводское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454007, Челябинская область, город Челябинск, улица Артиллерийская, дом 109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775-52-17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772-39-16</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775-53-30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uszn47@minsoc74.ru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Центральный район Челябинского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Центральное управление социальной защиты населения Администрации города Челябинска: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454091, Челябинская область, город Челябинск, улица Советская, дом 36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263-65-93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263-53-75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uszn46@minsoc74.ru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Чесменский муниципальный район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Муниципальное управление социальной защиты населения администрации Чесменского муниципального района: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457220, Челябинская область, село Чесма, улица Чапаева, дом 42е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(69) 2-13-09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(69) 2-14-79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uszn37@minsoc74.ru</w:t>
            </w:r>
          </w:p>
        </w:tc>
      </w:tr>
      <w:tr w:rsidR="00082B4A" w:rsidRPr="00082B4A" w:rsidTr="00082B4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Южноуральский городской округ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Управление социальной защиты населения Южноуральского городского округа:</w:t>
            </w:r>
          </w:p>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457040, Челябинская область, город Южноуральск, улица Спортивная, дом 28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(34) 4-54-57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(34) 4-10-55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uszn20@minsoc74.ru</w:t>
            </w:r>
          </w:p>
        </w:tc>
      </w:tr>
    </w:tbl>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2. Заявление о распоряжении средствами областного материнского (семейного) капитала</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2</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94" w:history="1">
        <w:r w:rsidRPr="00082B4A">
          <w:rPr>
            <w:rFonts w:ascii="Times New Roman" w:eastAsia="Times New Roman" w:hAnsi="Times New Roman" w:cs="Times New Roman"/>
            <w:color w:val="00466E"/>
            <w:sz w:val="21"/>
            <w:szCs w:val="21"/>
            <w:u w:val="single"/>
            <w:lang w:eastAsia="ru-RU"/>
          </w:rPr>
          <w:t>Постановлений Правительства Челябинской области от 23.12.2015 N 687-П</w:t>
        </w:r>
      </w:hyperlink>
      <w:r w:rsidRPr="00082B4A">
        <w:rPr>
          <w:rFonts w:ascii="Times New Roman" w:eastAsia="Times New Roman" w:hAnsi="Times New Roman" w:cs="Times New Roman"/>
          <w:color w:val="2D2D2D"/>
          <w:sz w:val="21"/>
          <w:szCs w:val="21"/>
          <w:lang w:eastAsia="ru-RU"/>
        </w:rPr>
        <w:t>, </w:t>
      </w:r>
      <w:hyperlink r:id="rId95" w:history="1">
        <w:r w:rsidRPr="00082B4A">
          <w:rPr>
            <w:rFonts w:ascii="Times New Roman" w:eastAsia="Times New Roman" w:hAnsi="Times New Roman" w:cs="Times New Roman"/>
            <w:color w:val="00466E"/>
            <w:sz w:val="21"/>
            <w:szCs w:val="21"/>
            <w:u w:val="single"/>
            <w:lang w:eastAsia="ru-RU"/>
          </w:rPr>
          <w:t>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r>
      <w:r w:rsidRPr="00082B4A">
        <w:rPr>
          <w:rFonts w:ascii="Courier New" w:eastAsia="Times New Roman" w:hAnsi="Courier New" w:cs="Courier New"/>
          <w:color w:val="2D2D2D"/>
          <w:sz w:val="21"/>
          <w:szCs w:val="21"/>
          <w:lang w:eastAsia="ru-RU"/>
        </w:rPr>
        <w:br/>
        <w:t>                              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должность руководителя и наименование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органа, ответственного за предоставление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государственной услуги)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от 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(фамилия, имя, отчество без сокращений, а также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статус лица (мать, отец, усыновитель, ребенок)</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(сведения о документе, удостоверяющем личность</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заявителя (вид документа, удостоверяющего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личность, серия и номер документа, кем выдан</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документ, дата его выдачи)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(сведения о документе, удостоверяющем личность</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другого родителя (усыновителя) (вид документа,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удостоверяющего личность, серия и номер</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документа, кем выдан документ, дата его выдачи)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зарегистрированной (ого) по адресу: 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(почтовый индекс, наименование региона, района,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города, иного населенного пункта, улицы, номера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дома, корпуса, квартиры)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место фактического проживания 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(почтовый индекс, наименование региона, района,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города, иного населенного пункта, улицы, номера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дома, корпуса, квартиры)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второй родитель зарегистрирован по адресу: 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(почтовый индекс, наименование региона, района,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города, иного населенного пункта, улицы, номера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дома, корпуса, квартиры)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адрес электронной почты 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ИНН заявителя, другого родителя (усыновителя)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ребенка 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СНИЛС заявителя, другого родителя (усыновителя)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ребенка 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телефон (с указанием кода) 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ЗАЯВЛЕНИЕ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о распоряжении средствами областного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материнского (семейного) капитала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Прошу  направить  средства  (часть  средств)  областного   материнского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(семейного) капитала на 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направление в соответствии с пунктом 6 настоящего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Административного регламента)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 размере 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размер перечисляемых средств областного материнского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(семейного) капитала цифрами и прописью)</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Сообщаю, что (нужное отметить галочкой и подчеркнуть в строке):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с отцом (матерью) ребенка (детей) состою в браке;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брак расторгнут;</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в брак не вступала;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отец ребенка (детей) проходит военную службу по призыву;</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отец (мать) ребенка (детей) отбывает наказание в виде лишения свободы;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отец (мать) ребенка (детей) находится в розыске.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Состав  семьи,  учитываемый  при  рассмотрении заявления о распоряжении</w:t>
      </w:r>
    </w:p>
    <w:p w:rsidR="00082B4A" w:rsidRPr="00082B4A" w:rsidRDefault="00082B4A" w:rsidP="00082B4A">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средствами областного материнского (семейного) капитала:</w:t>
      </w:r>
    </w:p>
    <w:tbl>
      <w:tblPr>
        <w:tblW w:w="0" w:type="auto"/>
        <w:tblCellMar>
          <w:left w:w="0" w:type="dxa"/>
          <w:right w:w="0" w:type="dxa"/>
        </w:tblCellMar>
        <w:tblLook w:val="04A0" w:firstRow="1" w:lastRow="0" w:firstColumn="1" w:lastColumn="0" w:noHBand="0" w:noVBand="1"/>
      </w:tblPr>
      <w:tblGrid>
        <w:gridCol w:w="582"/>
        <w:gridCol w:w="4413"/>
        <w:gridCol w:w="2765"/>
        <w:gridCol w:w="1595"/>
      </w:tblGrid>
      <w:tr w:rsidR="00082B4A" w:rsidRPr="00082B4A" w:rsidTr="00082B4A">
        <w:trPr>
          <w:trHeight w:val="15"/>
        </w:trPr>
        <w:tc>
          <w:tcPr>
            <w:tcW w:w="554" w:type="dxa"/>
            <w:hideMark/>
          </w:tcPr>
          <w:p w:rsidR="00082B4A" w:rsidRPr="00082B4A" w:rsidRDefault="00082B4A" w:rsidP="00082B4A">
            <w:pPr>
              <w:spacing w:after="0" w:line="240" w:lineRule="auto"/>
              <w:rPr>
                <w:rFonts w:ascii="Courier New" w:eastAsia="Times New Roman" w:hAnsi="Courier New" w:cs="Courier New"/>
                <w:color w:val="2D2D2D"/>
                <w:sz w:val="21"/>
                <w:szCs w:val="21"/>
                <w:lang w:eastAsia="ru-RU"/>
              </w:rPr>
            </w:pPr>
          </w:p>
        </w:tc>
        <w:tc>
          <w:tcPr>
            <w:tcW w:w="4805"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957"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Фамилия, имя, отчество члена семьи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Число, месяц и год рождения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Степень родства</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Для рассмотрения заявления о распоряжении средствами областного материнского (семейного) капитала представляю следующие документы:</w:t>
      </w:r>
    </w:p>
    <w:tbl>
      <w:tblPr>
        <w:tblW w:w="0" w:type="auto"/>
        <w:tblCellMar>
          <w:left w:w="0" w:type="dxa"/>
          <w:right w:w="0" w:type="dxa"/>
        </w:tblCellMar>
        <w:tblLook w:val="04A0" w:firstRow="1" w:lastRow="0" w:firstColumn="1" w:lastColumn="0" w:noHBand="0" w:noVBand="1"/>
      </w:tblPr>
      <w:tblGrid>
        <w:gridCol w:w="582"/>
        <w:gridCol w:w="7144"/>
        <w:gridCol w:w="1629"/>
      </w:tblGrid>
      <w:tr w:rsidR="00082B4A" w:rsidRPr="00082B4A" w:rsidTr="00082B4A">
        <w:trPr>
          <w:trHeight w:val="15"/>
        </w:trPr>
        <w:tc>
          <w:tcPr>
            <w:tcW w:w="554" w:type="dxa"/>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7762"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Наименование документов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Количество листов</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Копия документа, удостоверяющего личность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Копии свидетельств о рождении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Документы, выданные уполномоченными органами и организациями,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 (акт обследования)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Документы, подтверждающие доход каждого члена семьи за последние три месяца, предшествующих месяцу обращения заявителя, для определения среднедушевого дохода семьи, дающего право на получение государственной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Дополнительно представляю следующие документы: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Иные документы в соответствии с пунктами 13 - 17 Административного регламента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r>
    </w:tbl>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Настоящим заявлением подтверждаю:</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родительских  прав  в  отношении  ребенка,  в  связи  с  рождением которого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возникло право на государственную услугу, 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 не лишалась(ся) (лишалась(ся)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умышленных  преступлений,  относящихся  к  преступлениям против  личности 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отношении своего ребенка (детей), 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 не совершала (не совершал), совершала (совершал)</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решение  об  отмене  усыновления  ребенка, в связи с усыновлением  которого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возникло право на государственную услугу, 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 не принималось (принималось)</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решение  об ограничении в родительских правах в отношении ребенка, в  связи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 рождением которого возникло право на государственную услугу, 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 не принималось (принималось)</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решение об отобрании ребенка, в связи с рождением которого  возникло  право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на государственную услугу, 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 не принималось (принималось)</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Обязуюсь   сообщить   в  орган  социальной  защиты  не  позднее  чем  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десятидневный  срок о наступлении обстоятельств, влекущих прекращение права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на  государственную  услугу  (лишение  либо  ограничение родительских прав,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определение   ребенка  на  полное  государственное  обеспечение,  изменение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доходов  семьи,  дающих право на получение пособия, выезд за пределы района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(города,  области)  на  постоянное  место жительства, прекращение розыска 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другие обстоятельства).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Я  предупрежден(а)  о полной материальной и уголовной ответственности 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случае  представления  недостоверных  сведений  о  составе  семьи и размере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дохода семьи.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Прошу перечислить денежные средства через:</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БАНК ПОЛУЧАТЕЛЯ 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(наименование банка и номер отделения кредитной организации,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почтовый адрес)</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Р/счет N 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К/счет N 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br/>
        <w:t>Реквизиты банка: БИК ______ ИНН ______ КПП 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"____" _________ 20___ г.                             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(подпись заявителя)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Рег. N ___________ от "_____" ____________ 20__ г.</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Специалист управления                 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социальной защиты населения             (подпись)             (ФИО)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(Линия отрыва)</w:t>
      </w:r>
    </w:p>
    <w:p w:rsidR="00082B4A" w:rsidRPr="00082B4A" w:rsidRDefault="00082B4A" w:rsidP="00082B4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82B4A">
        <w:rPr>
          <w:rFonts w:ascii="Times New Roman" w:eastAsia="Times New Roman" w:hAnsi="Times New Roman" w:cs="Times New Roman"/>
          <w:sz w:val="31"/>
          <w:szCs w:val="31"/>
          <w:lang w:eastAsia="ru-RU"/>
        </w:rPr>
        <w:t>Расписка-уведомление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Расписка-уведомление N 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Заявление и документы от __________________________________________ для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фамилию, имя, отчество заявителя полностью)</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направления  средств  областного  материнского (семейного) капитала приняты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 20__ г. Заявление зарегистрировано за N 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(указать дату)</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Должностное лицо Управления             ____________________ 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(подпись)          (Ф.И.О.)</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2-1. Примерная форма согласия на обработку персональных данных</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2-1</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t>(введен </w:t>
      </w:r>
      <w:hyperlink r:id="rId96" w:history="1">
        <w:r w:rsidRPr="00082B4A">
          <w:rPr>
            <w:rFonts w:ascii="Times New Roman" w:eastAsia="Times New Roman" w:hAnsi="Times New Roman" w:cs="Times New Roman"/>
            <w:color w:val="00466E"/>
            <w:sz w:val="21"/>
            <w:szCs w:val="21"/>
            <w:u w:val="single"/>
            <w:lang w:eastAsia="ru-RU"/>
          </w:rPr>
          <w:t>Постановлением Правительства Челябинской области от 21.05.2014 N 215-П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i/>
          <w:iCs/>
          <w:color w:val="2D2D2D"/>
          <w:sz w:val="21"/>
          <w:szCs w:val="21"/>
          <w:lang w:eastAsia="ru-RU"/>
        </w:rPr>
        <w:t>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(наименование органа социальной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защиты населения, осуществляющего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предоставление государственной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услуги)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Примерная форма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согласия на обработку персональных данных</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Я, 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(фамилия, имя, отчество без сокращений)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действующий за себя и от имени своих несовершеннолетних детей: 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(фамилия,  имя,  отчество  ребенка  (детей),  число,  месяц  и год рождения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ребенка   (детей)  -  данная  строка  указывается  в  случае  необходимости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обработки  персональных  данных несовершеннолетних детей заявителя, который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выражает согласие как законный представитель детей)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зарегистрированной (ого) по адресу: 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(почтовый индекс, наименование региона, района, города,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иного населенного пункта, улицы, номера дома, корпуса, квартиры)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документ, удостоверяющий личность 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(вид документа, удостоверяющего личность, серия и номер документа,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кем выдан документ, дата его выдачи)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 соответствии с требованиями статьи 9 Федерального закона  от 27 июля 2006</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года  N  152-ФЗ  "О  персональных  данных"  подтверждаю  свое  согласие  на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обработку    оператором    моих   персональных    данных,   включая   сбор,</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систематизацию, накопление, хранение,  уточнение  (обновление,  изменение),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использование,  распространение  (в  том  числе  передачу),  обезличивание,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блокирование,  уничтожение  персональных  данных,  с  целью  предоставления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государственной услуги 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(наименование  государственной  услуги,  за  которой обратился заявитель, 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соответствии  с административным регламентом предоставления соответствующей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государственной  услуги,  а  при  отсутствии  административного  регламента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предоставления   соответствующей   государственной  услуги  -  наименование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нормативного правового акта, регламентирующего порядок назначения и выплаты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пособия, предоставления иной меры социальной поддержки)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предоставление которой регламентировано 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(указать    наименование    административного   регламента   предоставления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соответствующей  государственной  услуги  и его реквизиты, а при отсутствии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административного регламента предоставления соответствующей государственной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услуги   -  наименование  нормативного  правового  акта,  регламентирующего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порядок  назначения  и выплаты пособия, предоставления иной меры социальной</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поддержки и его реквизиты)</w:t>
      </w:r>
    </w:p>
    <w:p w:rsidR="00082B4A" w:rsidRPr="00082B4A" w:rsidRDefault="00082B4A" w:rsidP="00082B4A">
      <w:pPr>
        <w:shd w:val="clear" w:color="auto" w:fill="E9ECF1"/>
        <w:spacing w:line="240" w:lineRule="auto"/>
        <w:ind w:left="-1125"/>
        <w:textAlignment w:val="baseline"/>
        <w:outlineLvl w:val="3"/>
        <w:rPr>
          <w:rFonts w:ascii="Times New Roman" w:eastAsia="Times New Roman" w:hAnsi="Times New Roman" w:cs="Times New Roman"/>
          <w:sz w:val="31"/>
          <w:szCs w:val="31"/>
          <w:lang w:eastAsia="ru-RU"/>
        </w:rPr>
      </w:pPr>
      <w:r w:rsidRPr="00082B4A">
        <w:rPr>
          <w:rFonts w:ascii="Times New Roman" w:eastAsia="Times New Roman" w:hAnsi="Times New Roman" w:cs="Times New Roman"/>
          <w:sz w:val="31"/>
          <w:szCs w:val="31"/>
          <w:lang w:eastAsia="ru-RU"/>
        </w:rPr>
        <w:t>Перечень персональных данных, на обработку которых дается согласие</w:t>
      </w:r>
    </w:p>
    <w:tbl>
      <w:tblPr>
        <w:tblW w:w="0" w:type="auto"/>
        <w:tblCellMar>
          <w:left w:w="0" w:type="dxa"/>
          <w:right w:w="0" w:type="dxa"/>
        </w:tblCellMar>
        <w:tblLook w:val="04A0" w:firstRow="1" w:lastRow="0" w:firstColumn="1" w:lastColumn="0" w:noHBand="0" w:noVBand="1"/>
      </w:tblPr>
      <w:tblGrid>
        <w:gridCol w:w="582"/>
        <w:gridCol w:w="6649"/>
        <w:gridCol w:w="1222"/>
        <w:gridCol w:w="902"/>
      </w:tblGrid>
      <w:tr w:rsidR="00082B4A" w:rsidRPr="00082B4A" w:rsidTr="00082B4A">
        <w:trPr>
          <w:trHeight w:val="15"/>
        </w:trPr>
        <w:tc>
          <w:tcPr>
            <w:tcW w:w="554" w:type="dxa"/>
            <w:hideMark/>
          </w:tcPr>
          <w:p w:rsidR="00082B4A" w:rsidRPr="00082B4A" w:rsidRDefault="00082B4A" w:rsidP="00082B4A">
            <w:pPr>
              <w:spacing w:after="0" w:line="240" w:lineRule="auto"/>
              <w:rPr>
                <w:rFonts w:ascii="Times New Roman" w:eastAsia="Times New Roman" w:hAnsi="Times New Roman" w:cs="Times New Roman"/>
                <w:b/>
                <w:bCs/>
                <w:sz w:val="31"/>
                <w:szCs w:val="31"/>
                <w:lang w:eastAsia="ru-RU"/>
              </w:rPr>
            </w:pPr>
          </w:p>
        </w:tc>
        <w:tc>
          <w:tcPr>
            <w:tcW w:w="7207"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294"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924"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N п/п</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Персональные данные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Согласие</w:t>
            </w:r>
          </w:p>
        </w:tc>
      </w:tr>
      <w:tr w:rsidR="00082B4A" w:rsidRPr="00082B4A" w:rsidTr="00082B4A">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НЕТ</w:t>
            </w:r>
          </w:p>
        </w:tc>
      </w:tr>
      <w:tr w:rsidR="00082B4A" w:rsidRPr="00082B4A" w:rsidTr="00082B4A">
        <w:tc>
          <w:tcPr>
            <w:tcW w:w="99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 Общая информация</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Фамилия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Имя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Год, месяц, дата и место рождения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Паспортные данные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Данные свидетельства о рождении моих детей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Данные из актов гражданского состояния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Адрес места жительства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Семейное положение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Социальное положение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Имущественное положение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Образование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Профессия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Доходы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СНИЛС, 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[Другая информация]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99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 Специальные категории персональных данных</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Состояние здоровья (документы, их реквизиты)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[Другая информация]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________________</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 (указываются документы (сведения из документов), необходимые для предоставления государственной услуги, в соответствии с административным регламентом предоставления соответствующей государственной услуги).</w:t>
      </w:r>
    </w:p>
    <w:p w:rsidR="00082B4A" w:rsidRPr="00082B4A" w:rsidRDefault="00082B4A" w:rsidP="00082B4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"___" ______________ 20__ г.                        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(подпись заявителя)</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3. Блок-схема предоставления государственной услуги "Распоряжение средствами (частью средств) областного материнского (семейного) капитала"</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br/>
      </w:r>
      <w:r w:rsidRPr="00082B4A">
        <w:rPr>
          <w:rFonts w:ascii="Times New Roman" w:eastAsia="Times New Roman" w:hAnsi="Times New Roman" w:cs="Times New Roman"/>
          <w:color w:val="2D2D2D"/>
          <w:sz w:val="21"/>
          <w:szCs w:val="21"/>
          <w:lang w:eastAsia="ru-RU"/>
        </w:rPr>
        <w:br/>
        <w:t>Приложение 3</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Условные обозначения: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r>
      <w:r w:rsidRPr="00082B4A">
        <w:rPr>
          <w:rFonts w:ascii="Courier New" w:eastAsia="Times New Roman" w:hAnsi="Courier New" w:cs="Courier New"/>
          <w:color w:val="2D2D2D"/>
          <w:sz w:val="21"/>
          <w:szCs w:val="21"/>
          <w:lang w:eastAsia="ru-RU"/>
        </w:rPr>
        <w:b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начало или завершение административной процедуры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операция, действие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r>
      <w:r w:rsidRPr="00082B4A">
        <w:rPr>
          <w:rFonts w:ascii="Courier New" w:eastAsia="Times New Roman" w:hAnsi="Courier New" w:cs="Courier New"/>
          <w:color w:val="2D2D2D"/>
          <w:sz w:val="21"/>
          <w:szCs w:val="21"/>
          <w:lang w:eastAsia="ru-RU"/>
        </w:rPr>
        <w:br/>
        <w:t>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органы (организации), с которыми осуществляется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взаимодействие в ходе административной процедуры</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│1. Прием должностным лицом органа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│социальной защиты населения документов,  ├════&gt;│Получение по запросам справок и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│Семьи        │ │   /══════════════════════\    │необходимых для предоставления           │&lt;════┤(или) информации, необходимых для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 детьми     │ │   │Заявители представляют│    │государственной услуги, выдача расписки- │     │предоставления государственной услуги│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│со           │ │   │     необходимые      │    │уведомления о приеме документов заявителю│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│среднедушевым│ ├═══┤  документы в орган   ├═══&gt;│и направление пакета документов в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│доходом      │ │   │  социальной защиты   │    │Министерство социальных отношений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│семьи,       │ │   │населения, специалисту│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│размер       │ │   \══════════════════════/     │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│которого не  │ │                  ┌═════════════…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│превышает    │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│величину     │ │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│прожиточного │ │                  \/            │2. Определение должностным лицом          │    │Государственные органы, органы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│минимума в   │ │    ┌══════════════════════‰    │Министерства права заявителя на получение │    │местного самоуправления,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│Челябинской  │ │    │Уведомление заявителя │    │государственной услуги, подготовка проекта│    │подведомственные государственным│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│области      │ │    │о наличии оснований   │    │решения о предоставлении либо об отказе в │    │органам или органам местного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│для отказа в приеме   │    │предоставлении государственной услуги,    │    │самоуправления организации,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│заявления и документов│    │формирование личного дела                 │    │в распоряжении которых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    │находятся документы (сведения)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Направление заявителю      │   │3. Контрольная проверка подготовленного решения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│уведомления о предоставлении  │   │     и сформированного личного дела, принятие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│&lt;═┤государственной услуги либо   │&lt;══┤     Министром решения о предоставлении либо об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решения об отказе в       │   │  отказе в предоставлении государственной услуги│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│предоставлении государственной│   └════════════════════┬═══════════════════════════…  │Министерство социальных│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услуги             │                       \/                           ┌══┤отношений Челябинской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 │  │       области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 │                                     │4. Формирование заявки на перечисление средств├═…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│областного материнского (семейного) капитала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│Заявки на перечисление средств│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                                                              │   областного материнского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Банковское      │ │                                                              │     (семейного) капитала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учреждение, в    │ │   ┌═══════════════════‰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котором открыт    │ │   │Финансовые средства│  │5. Перечисление средств│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│счет (лицевой счет)│ │&lt;══┤                   │&lt;═┤областного материнского│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получателя      │ │   │                   │  │ (семейного) капитала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государственной   │ │   └═══════════════════…  └═══════════════════════…&lt;══┤Министерство финансов││</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 │     услуги        │ │                                                      │ Челябинской области ││ </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                                                       └═════════════════════…/</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4. Журнал регистрации устных обращений граждан</w:t>
      </w:r>
    </w:p>
    <w:p w:rsidR="00082B4A" w:rsidRPr="00082B4A" w:rsidRDefault="00082B4A" w:rsidP="00082B4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4</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tbl>
      <w:tblPr>
        <w:tblW w:w="0" w:type="auto"/>
        <w:tblCellMar>
          <w:left w:w="0" w:type="dxa"/>
          <w:right w:w="0" w:type="dxa"/>
        </w:tblCellMar>
        <w:tblLook w:val="04A0" w:firstRow="1" w:lastRow="0" w:firstColumn="1" w:lastColumn="0" w:noHBand="0" w:noVBand="1"/>
      </w:tblPr>
      <w:tblGrid>
        <w:gridCol w:w="582"/>
        <w:gridCol w:w="1563"/>
        <w:gridCol w:w="1805"/>
        <w:gridCol w:w="1805"/>
        <w:gridCol w:w="1563"/>
        <w:gridCol w:w="2037"/>
      </w:tblGrid>
      <w:tr w:rsidR="00082B4A" w:rsidRPr="00082B4A" w:rsidTr="00082B4A">
        <w:trPr>
          <w:trHeight w:val="15"/>
        </w:trPr>
        <w:tc>
          <w:tcPr>
            <w:tcW w:w="554" w:type="dxa"/>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166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lastRenderedPageBreak/>
              <w:t>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обращения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Ф.И.О. заявителя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Адрес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Причина обращения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Результат рассмотрения обращения</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5. Журнал регистрации заявлений о распоряжении средствами областного материнского (семейного) капитала</w:t>
      </w:r>
    </w:p>
    <w:p w:rsidR="00082B4A" w:rsidRPr="00082B4A" w:rsidRDefault="00082B4A" w:rsidP="00082B4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5</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tbl>
      <w:tblPr>
        <w:tblW w:w="0" w:type="auto"/>
        <w:tblCellMar>
          <w:left w:w="0" w:type="dxa"/>
          <w:right w:w="0" w:type="dxa"/>
        </w:tblCellMar>
        <w:tblLook w:val="04A0" w:firstRow="1" w:lastRow="0" w:firstColumn="1" w:lastColumn="0" w:noHBand="0" w:noVBand="1"/>
      </w:tblPr>
      <w:tblGrid>
        <w:gridCol w:w="539"/>
        <w:gridCol w:w="1316"/>
        <w:gridCol w:w="1037"/>
        <w:gridCol w:w="1037"/>
        <w:gridCol w:w="1366"/>
        <w:gridCol w:w="1316"/>
        <w:gridCol w:w="1399"/>
        <w:gridCol w:w="1345"/>
      </w:tblGrid>
      <w:tr w:rsidR="00082B4A" w:rsidRPr="00082B4A" w:rsidTr="00082B4A">
        <w:trPr>
          <w:trHeight w:val="15"/>
        </w:trPr>
        <w:tc>
          <w:tcPr>
            <w:tcW w:w="554" w:type="dxa"/>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приема и присвоенный номер заявления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Адрес заявителя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Направление, на которое будут использованы средства областного материнского (семейного) капитала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выдачи и присвоенный номер расписки-уведомления о приеме заявления и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направления пакета документов в 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Результат рассмотрения заявления</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t>Приложение 6. Решение об отказе в удовлетворении заявления о распоряжении средствами областного материнского (семейного) капитала</w:t>
      </w:r>
    </w:p>
    <w:p w:rsidR="00082B4A" w:rsidRPr="00082B4A" w:rsidRDefault="00082B4A" w:rsidP="00082B4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6</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lastRenderedPageBreak/>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p w:rsidR="00082B4A" w:rsidRPr="00082B4A" w:rsidRDefault="00082B4A" w:rsidP="00082B4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t>(в ред. </w:t>
      </w:r>
      <w:hyperlink r:id="rId97" w:history="1">
        <w:r w:rsidRPr="00082B4A">
          <w:rPr>
            <w:rFonts w:ascii="Times New Roman" w:eastAsia="Times New Roman" w:hAnsi="Times New Roman" w:cs="Times New Roman"/>
            <w:color w:val="00466E"/>
            <w:sz w:val="21"/>
            <w:szCs w:val="21"/>
            <w:u w:val="single"/>
            <w:lang w:eastAsia="ru-RU"/>
          </w:rPr>
          <w:t>Постановления Правительства Челябинской области от 27.06.2017 N 316-П</w:t>
        </w:r>
      </w:hyperlink>
      <w:r w:rsidRPr="00082B4A">
        <w:rPr>
          <w:rFonts w:ascii="Times New Roman" w:eastAsia="Times New Roman" w:hAnsi="Times New Roman" w:cs="Times New Roman"/>
          <w:color w:val="2D2D2D"/>
          <w:sz w:val="21"/>
          <w:szCs w:val="21"/>
          <w:lang w:eastAsia="ru-RU"/>
        </w:rPr>
        <w:t>)</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r>
      <w:r w:rsidRPr="00082B4A">
        <w:rPr>
          <w:rFonts w:ascii="Courier New" w:eastAsia="Times New Roman" w:hAnsi="Courier New" w:cs="Courier New"/>
          <w:color w:val="2D2D2D"/>
          <w:sz w:val="21"/>
          <w:szCs w:val="21"/>
          <w:lang w:eastAsia="ru-RU"/>
        </w:rPr>
        <w:b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(наименование органа, ответственного за предоставление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государственной услуги)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Решение об отказе в удовлетворении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заявления о распоряжении средствами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N _____ от 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Гр. 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(фамилия, имя, отчество заявителя полностью)</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проживающая(щий) по адресу: 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(адрес заявителя)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обратилась(лся) в 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(наименование органа социальной защиты населения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с заявлением  о распоряжении средствами областного материнского (семейного)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капитала для оплаты 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(указать направление в соответствии с пунктом 6 настоящего</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Административного регламента)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право на подачу которого возникло в связи рождением 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(указать фамилию, имя, отчество, дату рождения ребенка, в связи с рождением</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которого возникло право на государственную услугу)</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Заявление принято "___" ________ 20__ года. Зарегистрировано за N 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После рассмотрения заявления: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lastRenderedPageBreak/>
        <w:t>    Вынесено  решение  об  отказе в удовлетворении заявления о распоряжении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средствами областного материнского (семейного) капитала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___________________________________________________________________________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Настоящее решение об отказе может быть обжаловано в судебном порядке.</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_______________________________________   _________________________________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(указать должность руководителя органа,       (подпись руководителя,</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ответственного за предоставление                расшифровка подписи)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государственной услуги)</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М.П.</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Заявителю   возвращены   документы,   представленные  для  заявления  о</w:t>
      </w:r>
    </w:p>
    <w:p w:rsidR="00082B4A" w:rsidRPr="00082B4A" w:rsidRDefault="00082B4A" w:rsidP="00082B4A">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распоряжении средствами областного материнского (семейного) капитала</w:t>
      </w:r>
    </w:p>
    <w:tbl>
      <w:tblPr>
        <w:tblW w:w="0" w:type="auto"/>
        <w:tblCellMar>
          <w:left w:w="0" w:type="dxa"/>
          <w:right w:w="0" w:type="dxa"/>
        </w:tblCellMar>
        <w:tblLook w:val="04A0" w:firstRow="1" w:lastRow="0" w:firstColumn="1" w:lastColumn="0" w:noHBand="0" w:noVBand="1"/>
      </w:tblPr>
      <w:tblGrid>
        <w:gridCol w:w="582"/>
        <w:gridCol w:w="3251"/>
        <w:gridCol w:w="3732"/>
        <w:gridCol w:w="1790"/>
      </w:tblGrid>
      <w:tr w:rsidR="00082B4A" w:rsidRPr="00082B4A" w:rsidTr="00082B4A">
        <w:trPr>
          <w:trHeight w:val="15"/>
        </w:trPr>
        <w:tc>
          <w:tcPr>
            <w:tcW w:w="554" w:type="dxa"/>
            <w:hideMark/>
          </w:tcPr>
          <w:p w:rsidR="00082B4A" w:rsidRPr="00082B4A" w:rsidRDefault="00082B4A" w:rsidP="00082B4A">
            <w:pPr>
              <w:spacing w:after="0" w:line="240" w:lineRule="auto"/>
              <w:rPr>
                <w:rFonts w:ascii="Courier New" w:eastAsia="Times New Roman" w:hAnsi="Courier New" w:cs="Courier New"/>
                <w:color w:val="2D2D2D"/>
                <w:sz w:val="21"/>
                <w:szCs w:val="21"/>
                <w:lang w:eastAsia="ru-RU"/>
              </w:rPr>
            </w:pPr>
          </w:p>
        </w:tc>
        <w:tc>
          <w:tcPr>
            <w:tcW w:w="3511"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4066"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Наименование документов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Отметка о представлении подлинника или копии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Количество экземпляров</w:t>
            </w: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Документы заявителю направлены       "_____" __________ года исх. N 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br/>
        <w:t>                                                ___________________________</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(подпись специалиста,</w:t>
      </w:r>
    </w:p>
    <w:p w:rsidR="00082B4A" w:rsidRPr="00082B4A" w:rsidRDefault="00082B4A" w:rsidP="00082B4A">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082B4A">
        <w:rPr>
          <w:rFonts w:ascii="Courier New" w:eastAsia="Times New Roman" w:hAnsi="Courier New" w:cs="Courier New"/>
          <w:color w:val="2D2D2D"/>
          <w:sz w:val="21"/>
          <w:szCs w:val="21"/>
          <w:lang w:eastAsia="ru-RU"/>
        </w:rPr>
        <w:t>                                                  вернувшего документы)</w:t>
      </w:r>
    </w:p>
    <w:p w:rsidR="00082B4A" w:rsidRPr="00082B4A" w:rsidRDefault="00082B4A" w:rsidP="00082B4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082B4A">
        <w:rPr>
          <w:rFonts w:ascii="Arial" w:eastAsia="Times New Roman" w:hAnsi="Arial" w:cs="Arial"/>
          <w:color w:val="4C4C4C"/>
          <w:sz w:val="38"/>
          <w:szCs w:val="38"/>
          <w:lang w:eastAsia="ru-RU"/>
        </w:rPr>
        <w:lastRenderedPageBreak/>
        <w:t>Приложение 7. Журнал регистрации решений об отказе в удовлетворении заявления о распоряжении средствами областного материнского (семейного) капитала</w:t>
      </w:r>
    </w:p>
    <w:p w:rsidR="00082B4A" w:rsidRPr="00082B4A" w:rsidRDefault="00082B4A" w:rsidP="00082B4A">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br/>
      </w:r>
      <w:r w:rsidRPr="00082B4A">
        <w:rPr>
          <w:rFonts w:ascii="Times New Roman" w:eastAsia="Times New Roman" w:hAnsi="Times New Roman" w:cs="Times New Roman"/>
          <w:color w:val="2D2D2D"/>
          <w:sz w:val="21"/>
          <w:szCs w:val="21"/>
          <w:lang w:eastAsia="ru-RU"/>
        </w:rPr>
        <w:br/>
        <w:t>Приложение 7</w:t>
      </w:r>
      <w:r w:rsidRPr="00082B4A">
        <w:rPr>
          <w:rFonts w:ascii="Times New Roman" w:eastAsia="Times New Roman" w:hAnsi="Times New Roman" w:cs="Times New Roman"/>
          <w:color w:val="2D2D2D"/>
          <w:sz w:val="21"/>
          <w:szCs w:val="21"/>
          <w:lang w:eastAsia="ru-RU"/>
        </w:rPr>
        <w:br/>
        <w:t>к Административному регламенту</w:t>
      </w:r>
      <w:r w:rsidRPr="00082B4A">
        <w:rPr>
          <w:rFonts w:ascii="Times New Roman" w:eastAsia="Times New Roman" w:hAnsi="Times New Roman" w:cs="Times New Roman"/>
          <w:color w:val="2D2D2D"/>
          <w:sz w:val="21"/>
          <w:szCs w:val="21"/>
          <w:lang w:eastAsia="ru-RU"/>
        </w:rPr>
        <w:br/>
        <w:t>предоставления государственной услуги</w:t>
      </w:r>
      <w:r w:rsidRPr="00082B4A">
        <w:rPr>
          <w:rFonts w:ascii="Times New Roman" w:eastAsia="Times New Roman" w:hAnsi="Times New Roman" w:cs="Times New Roman"/>
          <w:color w:val="2D2D2D"/>
          <w:sz w:val="21"/>
          <w:szCs w:val="21"/>
          <w:lang w:eastAsia="ru-RU"/>
        </w:rPr>
        <w:br/>
        <w:t>"Распоряжение средствами</w:t>
      </w:r>
      <w:r w:rsidRPr="00082B4A">
        <w:rPr>
          <w:rFonts w:ascii="Times New Roman" w:eastAsia="Times New Roman" w:hAnsi="Times New Roman" w:cs="Times New Roman"/>
          <w:color w:val="2D2D2D"/>
          <w:sz w:val="21"/>
          <w:szCs w:val="21"/>
          <w:lang w:eastAsia="ru-RU"/>
        </w:rPr>
        <w:br/>
        <w:t>(частью средств)</w:t>
      </w:r>
      <w:r w:rsidRPr="00082B4A">
        <w:rPr>
          <w:rFonts w:ascii="Times New Roman" w:eastAsia="Times New Roman" w:hAnsi="Times New Roman" w:cs="Times New Roman"/>
          <w:color w:val="2D2D2D"/>
          <w:sz w:val="21"/>
          <w:szCs w:val="21"/>
          <w:lang w:eastAsia="ru-RU"/>
        </w:rPr>
        <w:br/>
        <w:t>областного материнского</w:t>
      </w:r>
      <w:r w:rsidRPr="00082B4A">
        <w:rPr>
          <w:rFonts w:ascii="Times New Roman" w:eastAsia="Times New Roman" w:hAnsi="Times New Roman" w:cs="Times New Roman"/>
          <w:color w:val="2D2D2D"/>
          <w:sz w:val="21"/>
          <w:szCs w:val="21"/>
          <w:lang w:eastAsia="ru-RU"/>
        </w:rPr>
        <w:br/>
        <w:t>(семейного) капитала"</w:t>
      </w:r>
    </w:p>
    <w:tbl>
      <w:tblPr>
        <w:tblW w:w="0" w:type="auto"/>
        <w:tblCellMar>
          <w:left w:w="0" w:type="dxa"/>
          <w:right w:w="0" w:type="dxa"/>
        </w:tblCellMar>
        <w:tblLook w:val="04A0" w:firstRow="1" w:lastRow="0" w:firstColumn="1" w:lastColumn="0" w:noHBand="0" w:noVBand="1"/>
      </w:tblPr>
      <w:tblGrid>
        <w:gridCol w:w="560"/>
        <w:gridCol w:w="1632"/>
        <w:gridCol w:w="1102"/>
        <w:gridCol w:w="1102"/>
        <w:gridCol w:w="1632"/>
        <w:gridCol w:w="1632"/>
        <w:gridCol w:w="1695"/>
      </w:tblGrid>
      <w:tr w:rsidR="00082B4A" w:rsidRPr="00082B4A" w:rsidTr="00082B4A">
        <w:trPr>
          <w:trHeight w:val="15"/>
        </w:trPr>
        <w:tc>
          <w:tcPr>
            <w:tcW w:w="585" w:type="dxa"/>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1534"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727"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50"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99" w:type="dxa"/>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N п/п</w:t>
            </w:r>
          </w:p>
        </w:tc>
        <w:tc>
          <w:tcPr>
            <w:tcW w:w="1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вынесения и номер решения об отказе в удовлетворении заявления о распоряжении средствами областного материнского (семейного) капитала</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Ф.И.О. заявителя</w:t>
            </w: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Адрес заявителя</w:t>
            </w: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Дата подачи и номер регистрации заявления о распоряжении средствами областного материнского (семейного) капитала, по которому выносится решение об отказе в удовлетворении заявления о распоряжении средствами областного материнского (семейного)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Причина, по которой подготовлено решение об отказе в удовлетворении заявления о распоряжении средствами областного материнского (семейного) капитала</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315" w:lineRule="atLeast"/>
              <w:jc w:val="center"/>
              <w:textAlignment w:val="baseline"/>
              <w:rPr>
                <w:rFonts w:ascii="Times New Roman" w:eastAsia="Times New Roman" w:hAnsi="Times New Roman" w:cs="Times New Roman"/>
                <w:color w:val="2D2D2D"/>
                <w:sz w:val="21"/>
                <w:szCs w:val="21"/>
                <w:lang w:eastAsia="ru-RU"/>
              </w:rPr>
            </w:pPr>
            <w:r w:rsidRPr="00082B4A">
              <w:rPr>
                <w:rFonts w:ascii="Times New Roman" w:eastAsia="Times New Roman" w:hAnsi="Times New Roman" w:cs="Times New Roman"/>
                <w:color w:val="2D2D2D"/>
                <w:sz w:val="21"/>
                <w:szCs w:val="21"/>
                <w:lang w:eastAsia="ru-RU"/>
              </w:rPr>
              <w:t>Отметка о возврате заявителю документов, представленных для предоставления государственной услуги (исх. N и дата отправки или подпись заявителя)</w:t>
            </w:r>
          </w:p>
        </w:tc>
      </w:tr>
      <w:tr w:rsidR="00082B4A" w:rsidRPr="00082B4A" w:rsidTr="00082B4A">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color w:val="2D2D2D"/>
                <w:sz w:val="21"/>
                <w:szCs w:val="21"/>
                <w:lang w:eastAsia="ru-RU"/>
              </w:rPr>
            </w:pPr>
          </w:p>
        </w:tc>
        <w:tc>
          <w:tcPr>
            <w:tcW w:w="1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r w:rsidR="00082B4A" w:rsidRPr="00082B4A" w:rsidTr="00082B4A">
        <w:tc>
          <w:tcPr>
            <w:tcW w:w="5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1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2B4A" w:rsidRPr="00082B4A" w:rsidRDefault="00082B4A" w:rsidP="00082B4A">
            <w:pPr>
              <w:spacing w:after="0" w:line="240" w:lineRule="auto"/>
              <w:rPr>
                <w:rFonts w:ascii="Times New Roman" w:eastAsia="Times New Roman" w:hAnsi="Times New Roman" w:cs="Times New Roman"/>
                <w:sz w:val="20"/>
                <w:szCs w:val="20"/>
                <w:lang w:eastAsia="ru-RU"/>
              </w:rPr>
            </w:pPr>
          </w:p>
        </w:tc>
      </w:tr>
    </w:tbl>
    <w:p w:rsidR="00082B4A" w:rsidRPr="00082B4A" w:rsidRDefault="00082B4A" w:rsidP="00082B4A">
      <w:pPr>
        <w:shd w:val="clear" w:color="auto" w:fill="F1F1F1"/>
        <w:spacing w:after="0" w:line="240" w:lineRule="auto"/>
        <w:textAlignment w:val="baseline"/>
        <w:rPr>
          <w:rFonts w:ascii="Arial" w:eastAsia="Times New Roman" w:hAnsi="Arial" w:cs="Arial"/>
          <w:color w:val="777777"/>
          <w:spacing w:val="2"/>
          <w:sz w:val="18"/>
          <w:szCs w:val="18"/>
          <w:lang w:eastAsia="ru-RU"/>
        </w:rPr>
      </w:pPr>
    </w:p>
    <w:p w:rsidR="00E23198" w:rsidRPr="00082B4A" w:rsidRDefault="00E23198" w:rsidP="00082B4A"/>
    <w:sectPr w:rsidR="00E23198" w:rsidRPr="0008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18D"/>
    <w:multiLevelType w:val="multilevel"/>
    <w:tmpl w:val="AC10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5A1E"/>
    <w:multiLevelType w:val="multilevel"/>
    <w:tmpl w:val="0EC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11C1C"/>
    <w:multiLevelType w:val="multilevel"/>
    <w:tmpl w:val="485E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93162"/>
    <w:multiLevelType w:val="multilevel"/>
    <w:tmpl w:val="7F52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639C4"/>
    <w:multiLevelType w:val="multilevel"/>
    <w:tmpl w:val="BED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D7486"/>
    <w:multiLevelType w:val="multilevel"/>
    <w:tmpl w:val="34E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E5E8C"/>
    <w:multiLevelType w:val="multilevel"/>
    <w:tmpl w:val="D058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54BBC"/>
    <w:multiLevelType w:val="multilevel"/>
    <w:tmpl w:val="7FB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4A"/>
    <w:rsid w:val="00082B4A"/>
    <w:rsid w:val="00E2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9D197-8F10-4A5B-914B-8D16B36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2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2B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2B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2B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B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B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B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2B4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82B4A"/>
    <w:rPr>
      <w:color w:val="0000FF"/>
      <w:u w:val="single"/>
    </w:rPr>
  </w:style>
  <w:style w:type="character" w:styleId="a4">
    <w:name w:val="FollowedHyperlink"/>
    <w:basedOn w:val="a0"/>
    <w:uiPriority w:val="99"/>
    <w:semiHidden/>
    <w:unhideWhenUsed/>
    <w:rsid w:val="00082B4A"/>
    <w:rPr>
      <w:color w:val="800080"/>
      <w:u w:val="single"/>
    </w:rPr>
  </w:style>
  <w:style w:type="paragraph" w:styleId="z-">
    <w:name w:val="HTML Top of Form"/>
    <w:basedOn w:val="a"/>
    <w:next w:val="a"/>
    <w:link w:val="z-0"/>
    <w:hidden/>
    <w:uiPriority w:val="99"/>
    <w:semiHidden/>
    <w:unhideWhenUsed/>
    <w:rsid w:val="00082B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2B4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2B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2B4A"/>
    <w:rPr>
      <w:rFonts w:ascii="Arial" w:eastAsia="Times New Roman" w:hAnsi="Arial" w:cs="Arial"/>
      <w:vanish/>
      <w:sz w:val="16"/>
      <w:szCs w:val="16"/>
      <w:lang w:eastAsia="ru-RU"/>
    </w:rPr>
  </w:style>
  <w:style w:type="character" w:customStyle="1" w:styleId="headernametx">
    <w:name w:val="header_name_tx"/>
    <w:basedOn w:val="a0"/>
    <w:rsid w:val="00082B4A"/>
  </w:style>
  <w:style w:type="character" w:customStyle="1" w:styleId="info-title">
    <w:name w:val="info-title"/>
    <w:basedOn w:val="a0"/>
    <w:rsid w:val="00082B4A"/>
  </w:style>
  <w:style w:type="paragraph" w:customStyle="1" w:styleId="headertext">
    <w:name w:val="headertext"/>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2B4A"/>
    <w:rPr>
      <w:b/>
      <w:bCs/>
    </w:rPr>
  </w:style>
  <w:style w:type="paragraph" w:customStyle="1" w:styleId="copyright">
    <w:name w:val="copyright"/>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82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8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1233">
      <w:bodyDiv w:val="1"/>
      <w:marLeft w:val="0"/>
      <w:marRight w:val="0"/>
      <w:marTop w:val="0"/>
      <w:marBottom w:val="0"/>
      <w:divBdr>
        <w:top w:val="none" w:sz="0" w:space="0" w:color="auto"/>
        <w:left w:val="none" w:sz="0" w:space="0" w:color="auto"/>
        <w:bottom w:val="none" w:sz="0" w:space="0" w:color="auto"/>
        <w:right w:val="none" w:sz="0" w:space="0" w:color="auto"/>
      </w:divBdr>
      <w:divsChild>
        <w:div w:id="2023358803">
          <w:marLeft w:val="0"/>
          <w:marRight w:val="0"/>
          <w:marTop w:val="150"/>
          <w:marBottom w:val="210"/>
          <w:divBdr>
            <w:top w:val="none" w:sz="0" w:space="0" w:color="auto"/>
            <w:left w:val="none" w:sz="0" w:space="0" w:color="auto"/>
            <w:bottom w:val="none" w:sz="0" w:space="0" w:color="auto"/>
            <w:right w:val="none" w:sz="0" w:space="0" w:color="auto"/>
          </w:divBdr>
          <w:divsChild>
            <w:div w:id="972097102">
              <w:marLeft w:val="15"/>
              <w:marRight w:val="15"/>
              <w:marTop w:val="15"/>
              <w:marBottom w:val="15"/>
              <w:divBdr>
                <w:top w:val="none" w:sz="0" w:space="0" w:color="auto"/>
                <w:left w:val="none" w:sz="0" w:space="0" w:color="auto"/>
                <w:bottom w:val="none" w:sz="0" w:space="0" w:color="auto"/>
                <w:right w:val="none" w:sz="0" w:space="0" w:color="auto"/>
              </w:divBdr>
              <w:divsChild>
                <w:div w:id="2029522591">
                  <w:marLeft w:val="0"/>
                  <w:marRight w:val="0"/>
                  <w:marTop w:val="0"/>
                  <w:marBottom w:val="0"/>
                  <w:divBdr>
                    <w:top w:val="none" w:sz="0" w:space="0" w:color="auto"/>
                    <w:left w:val="none" w:sz="0" w:space="0" w:color="auto"/>
                    <w:bottom w:val="none" w:sz="0" w:space="0" w:color="auto"/>
                    <w:right w:val="none" w:sz="0" w:space="0" w:color="auto"/>
                  </w:divBdr>
                </w:div>
                <w:div w:id="996956068">
                  <w:marLeft w:val="0"/>
                  <w:marRight w:val="0"/>
                  <w:marTop w:val="0"/>
                  <w:marBottom w:val="0"/>
                  <w:divBdr>
                    <w:top w:val="none" w:sz="0" w:space="0" w:color="auto"/>
                    <w:left w:val="none" w:sz="0" w:space="0" w:color="auto"/>
                    <w:bottom w:val="none" w:sz="0" w:space="0" w:color="auto"/>
                    <w:right w:val="none" w:sz="0" w:space="0" w:color="auto"/>
                  </w:divBdr>
                </w:div>
              </w:divsChild>
            </w:div>
            <w:div w:id="885681054">
              <w:marLeft w:val="0"/>
              <w:marRight w:val="0"/>
              <w:marTop w:val="0"/>
              <w:marBottom w:val="0"/>
              <w:divBdr>
                <w:top w:val="none" w:sz="0" w:space="0" w:color="auto"/>
                <w:left w:val="none" w:sz="0" w:space="0" w:color="auto"/>
                <w:bottom w:val="none" w:sz="0" w:space="0" w:color="auto"/>
                <w:right w:val="none" w:sz="0" w:space="0" w:color="auto"/>
              </w:divBdr>
              <w:divsChild>
                <w:div w:id="421683298">
                  <w:marLeft w:val="0"/>
                  <w:marRight w:val="0"/>
                  <w:marTop w:val="0"/>
                  <w:marBottom w:val="0"/>
                  <w:divBdr>
                    <w:top w:val="none" w:sz="0" w:space="0" w:color="auto"/>
                    <w:left w:val="none" w:sz="0" w:space="0" w:color="auto"/>
                    <w:bottom w:val="none" w:sz="0" w:space="0" w:color="auto"/>
                    <w:right w:val="none" w:sz="0" w:space="0" w:color="auto"/>
                  </w:divBdr>
                  <w:divsChild>
                    <w:div w:id="1004436811">
                      <w:marLeft w:val="0"/>
                      <w:marRight w:val="0"/>
                      <w:marTop w:val="0"/>
                      <w:marBottom w:val="0"/>
                      <w:divBdr>
                        <w:top w:val="none" w:sz="0" w:space="0" w:color="auto"/>
                        <w:left w:val="none" w:sz="0" w:space="0" w:color="auto"/>
                        <w:bottom w:val="none" w:sz="0" w:space="0" w:color="auto"/>
                        <w:right w:val="none" w:sz="0" w:space="0" w:color="auto"/>
                      </w:divBdr>
                      <w:divsChild>
                        <w:div w:id="1941524954">
                          <w:marLeft w:val="7905"/>
                          <w:marRight w:val="0"/>
                          <w:marTop w:val="0"/>
                          <w:marBottom w:val="0"/>
                          <w:divBdr>
                            <w:top w:val="none" w:sz="0" w:space="0" w:color="auto"/>
                            <w:left w:val="none" w:sz="0" w:space="0" w:color="auto"/>
                            <w:bottom w:val="none" w:sz="0" w:space="0" w:color="auto"/>
                            <w:right w:val="none" w:sz="0" w:space="0" w:color="auto"/>
                          </w:divBdr>
                        </w:div>
                      </w:divsChild>
                    </w:div>
                    <w:div w:id="1253050584">
                      <w:marLeft w:val="-19635"/>
                      <w:marRight w:val="450"/>
                      <w:marTop w:val="525"/>
                      <w:marBottom w:val="0"/>
                      <w:divBdr>
                        <w:top w:val="none" w:sz="0" w:space="0" w:color="auto"/>
                        <w:left w:val="none" w:sz="0" w:space="0" w:color="auto"/>
                        <w:bottom w:val="none" w:sz="0" w:space="0" w:color="auto"/>
                        <w:right w:val="none" w:sz="0" w:space="0" w:color="auto"/>
                      </w:divBdr>
                    </w:div>
                    <w:div w:id="1055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445">
              <w:marLeft w:val="15"/>
              <w:marRight w:val="15"/>
              <w:marTop w:val="0"/>
              <w:marBottom w:val="0"/>
              <w:divBdr>
                <w:top w:val="none" w:sz="0" w:space="0" w:color="auto"/>
                <w:left w:val="none" w:sz="0" w:space="0" w:color="auto"/>
                <w:bottom w:val="none" w:sz="0" w:space="0" w:color="auto"/>
                <w:right w:val="none" w:sz="0" w:space="0" w:color="auto"/>
              </w:divBdr>
            </w:div>
          </w:divsChild>
        </w:div>
        <w:div w:id="749422795">
          <w:marLeft w:val="0"/>
          <w:marRight w:val="0"/>
          <w:marTop w:val="0"/>
          <w:marBottom w:val="690"/>
          <w:divBdr>
            <w:top w:val="none" w:sz="0" w:space="0" w:color="auto"/>
            <w:left w:val="none" w:sz="0" w:space="0" w:color="auto"/>
            <w:bottom w:val="none" w:sz="0" w:space="0" w:color="auto"/>
            <w:right w:val="none" w:sz="0" w:space="0" w:color="auto"/>
          </w:divBdr>
          <w:divsChild>
            <w:div w:id="2090996655">
              <w:marLeft w:val="0"/>
              <w:marRight w:val="0"/>
              <w:marTop w:val="0"/>
              <w:marBottom w:val="450"/>
              <w:divBdr>
                <w:top w:val="none" w:sz="0" w:space="0" w:color="auto"/>
                <w:left w:val="none" w:sz="0" w:space="0" w:color="auto"/>
                <w:bottom w:val="none" w:sz="0" w:space="0" w:color="auto"/>
                <w:right w:val="none" w:sz="0" w:space="0" w:color="auto"/>
              </w:divBdr>
              <w:divsChild>
                <w:div w:id="320157864">
                  <w:marLeft w:val="0"/>
                  <w:marRight w:val="0"/>
                  <w:marTop w:val="0"/>
                  <w:marBottom w:val="0"/>
                  <w:divBdr>
                    <w:top w:val="none" w:sz="0" w:space="0" w:color="auto"/>
                    <w:left w:val="none" w:sz="0" w:space="0" w:color="auto"/>
                    <w:bottom w:val="none" w:sz="0" w:space="0" w:color="auto"/>
                    <w:right w:val="none" w:sz="0" w:space="0" w:color="auto"/>
                  </w:divBdr>
                </w:div>
                <w:div w:id="809707506">
                  <w:marLeft w:val="0"/>
                  <w:marRight w:val="0"/>
                  <w:marTop w:val="960"/>
                  <w:marBottom w:val="450"/>
                  <w:divBdr>
                    <w:top w:val="single" w:sz="6" w:space="8" w:color="CDCDCD"/>
                    <w:left w:val="single" w:sz="6" w:space="0" w:color="CDCDCD"/>
                    <w:bottom w:val="single" w:sz="6" w:space="30" w:color="CDCDCD"/>
                    <w:right w:val="single" w:sz="6" w:space="0" w:color="CDCDCD"/>
                  </w:divBdr>
                  <w:divsChild>
                    <w:div w:id="639767464">
                      <w:marLeft w:val="0"/>
                      <w:marRight w:val="0"/>
                      <w:marTop w:val="0"/>
                      <w:marBottom w:val="1050"/>
                      <w:divBdr>
                        <w:top w:val="none" w:sz="0" w:space="0" w:color="auto"/>
                        <w:left w:val="none" w:sz="0" w:space="0" w:color="auto"/>
                        <w:bottom w:val="none" w:sz="0" w:space="0" w:color="auto"/>
                        <w:right w:val="none" w:sz="0" w:space="0" w:color="auto"/>
                      </w:divBdr>
                      <w:divsChild>
                        <w:div w:id="966007229">
                          <w:marLeft w:val="0"/>
                          <w:marRight w:val="0"/>
                          <w:marTop w:val="0"/>
                          <w:marBottom w:val="0"/>
                          <w:divBdr>
                            <w:top w:val="none" w:sz="0" w:space="0" w:color="auto"/>
                            <w:left w:val="none" w:sz="0" w:space="0" w:color="auto"/>
                            <w:bottom w:val="none" w:sz="0" w:space="0" w:color="auto"/>
                            <w:right w:val="none" w:sz="0" w:space="0" w:color="auto"/>
                          </w:divBdr>
                        </w:div>
                        <w:div w:id="1441222142">
                          <w:marLeft w:val="0"/>
                          <w:marRight w:val="0"/>
                          <w:marTop w:val="0"/>
                          <w:marBottom w:val="0"/>
                          <w:divBdr>
                            <w:top w:val="none" w:sz="0" w:space="0" w:color="auto"/>
                            <w:left w:val="none" w:sz="0" w:space="0" w:color="auto"/>
                            <w:bottom w:val="none" w:sz="0" w:space="0" w:color="auto"/>
                            <w:right w:val="none" w:sz="0" w:space="0" w:color="auto"/>
                          </w:divBdr>
                          <w:divsChild>
                            <w:div w:id="698942730">
                              <w:marLeft w:val="0"/>
                              <w:marRight w:val="0"/>
                              <w:marTop w:val="0"/>
                              <w:marBottom w:val="0"/>
                              <w:divBdr>
                                <w:top w:val="none" w:sz="0" w:space="0" w:color="auto"/>
                                <w:left w:val="none" w:sz="0" w:space="0" w:color="auto"/>
                                <w:bottom w:val="none" w:sz="0" w:space="0" w:color="auto"/>
                                <w:right w:val="none" w:sz="0" w:space="0" w:color="auto"/>
                              </w:divBdr>
                              <w:divsChild>
                                <w:div w:id="1249582266">
                                  <w:marLeft w:val="0"/>
                                  <w:marRight w:val="0"/>
                                  <w:marTop w:val="0"/>
                                  <w:marBottom w:val="0"/>
                                  <w:divBdr>
                                    <w:top w:val="none" w:sz="0" w:space="0" w:color="auto"/>
                                    <w:left w:val="none" w:sz="0" w:space="0" w:color="auto"/>
                                    <w:bottom w:val="none" w:sz="0" w:space="0" w:color="auto"/>
                                    <w:right w:val="none" w:sz="0" w:space="0" w:color="auto"/>
                                  </w:divBdr>
                                  <w:divsChild>
                                    <w:div w:id="252396100">
                                      <w:marLeft w:val="0"/>
                                      <w:marRight w:val="0"/>
                                      <w:marTop w:val="0"/>
                                      <w:marBottom w:val="0"/>
                                      <w:divBdr>
                                        <w:top w:val="none" w:sz="0" w:space="0" w:color="auto"/>
                                        <w:left w:val="none" w:sz="0" w:space="0" w:color="auto"/>
                                        <w:bottom w:val="none" w:sz="0" w:space="0" w:color="auto"/>
                                        <w:right w:val="none" w:sz="0" w:space="0" w:color="auto"/>
                                      </w:divBdr>
                                      <w:divsChild>
                                        <w:div w:id="1771469344">
                                          <w:marLeft w:val="0"/>
                                          <w:marRight w:val="0"/>
                                          <w:marTop w:val="0"/>
                                          <w:marBottom w:val="0"/>
                                          <w:divBdr>
                                            <w:top w:val="inset" w:sz="2" w:space="0" w:color="auto"/>
                                            <w:left w:val="inset" w:sz="2" w:space="1" w:color="auto"/>
                                            <w:bottom w:val="inset" w:sz="2" w:space="0" w:color="auto"/>
                                            <w:right w:val="inset" w:sz="2" w:space="1" w:color="auto"/>
                                          </w:divBdr>
                                        </w:div>
                                        <w:div w:id="1733699774">
                                          <w:marLeft w:val="0"/>
                                          <w:marRight w:val="0"/>
                                          <w:marTop w:val="0"/>
                                          <w:marBottom w:val="0"/>
                                          <w:divBdr>
                                            <w:top w:val="none" w:sz="0" w:space="0" w:color="auto"/>
                                            <w:left w:val="none" w:sz="0" w:space="0" w:color="auto"/>
                                            <w:bottom w:val="none" w:sz="0" w:space="0" w:color="auto"/>
                                            <w:right w:val="none" w:sz="0" w:space="0" w:color="auto"/>
                                          </w:divBdr>
                                        </w:div>
                                        <w:div w:id="352613915">
                                          <w:marLeft w:val="0"/>
                                          <w:marRight w:val="0"/>
                                          <w:marTop w:val="0"/>
                                          <w:marBottom w:val="0"/>
                                          <w:divBdr>
                                            <w:top w:val="none" w:sz="0" w:space="0" w:color="auto"/>
                                            <w:left w:val="none" w:sz="0" w:space="0" w:color="auto"/>
                                            <w:bottom w:val="none" w:sz="0" w:space="0" w:color="auto"/>
                                            <w:right w:val="none" w:sz="0" w:space="0" w:color="auto"/>
                                          </w:divBdr>
                                        </w:div>
                                        <w:div w:id="1451583510">
                                          <w:marLeft w:val="0"/>
                                          <w:marRight w:val="0"/>
                                          <w:marTop w:val="0"/>
                                          <w:marBottom w:val="0"/>
                                          <w:divBdr>
                                            <w:top w:val="none" w:sz="0" w:space="0" w:color="auto"/>
                                            <w:left w:val="none" w:sz="0" w:space="0" w:color="auto"/>
                                            <w:bottom w:val="none" w:sz="0" w:space="0" w:color="auto"/>
                                            <w:right w:val="none" w:sz="0" w:space="0" w:color="auto"/>
                                          </w:divBdr>
                                        </w:div>
                                        <w:div w:id="844367073">
                                          <w:marLeft w:val="0"/>
                                          <w:marRight w:val="0"/>
                                          <w:marTop w:val="0"/>
                                          <w:marBottom w:val="0"/>
                                          <w:divBdr>
                                            <w:top w:val="none" w:sz="0" w:space="0" w:color="auto"/>
                                            <w:left w:val="none" w:sz="0" w:space="0" w:color="auto"/>
                                            <w:bottom w:val="none" w:sz="0" w:space="0" w:color="auto"/>
                                            <w:right w:val="none" w:sz="0" w:space="0" w:color="auto"/>
                                          </w:divBdr>
                                        </w:div>
                                        <w:div w:id="117722426">
                                          <w:marLeft w:val="0"/>
                                          <w:marRight w:val="0"/>
                                          <w:marTop w:val="0"/>
                                          <w:marBottom w:val="0"/>
                                          <w:divBdr>
                                            <w:top w:val="inset" w:sz="2" w:space="0" w:color="auto"/>
                                            <w:left w:val="inset" w:sz="2" w:space="1" w:color="auto"/>
                                            <w:bottom w:val="inset" w:sz="2" w:space="0" w:color="auto"/>
                                            <w:right w:val="inset" w:sz="2" w:space="1" w:color="auto"/>
                                          </w:divBdr>
                                        </w:div>
                                        <w:div w:id="1832791487">
                                          <w:marLeft w:val="0"/>
                                          <w:marRight w:val="0"/>
                                          <w:marTop w:val="0"/>
                                          <w:marBottom w:val="0"/>
                                          <w:divBdr>
                                            <w:top w:val="none" w:sz="0" w:space="0" w:color="auto"/>
                                            <w:left w:val="none" w:sz="0" w:space="0" w:color="auto"/>
                                            <w:bottom w:val="none" w:sz="0" w:space="0" w:color="auto"/>
                                            <w:right w:val="none" w:sz="0" w:space="0" w:color="auto"/>
                                          </w:divBdr>
                                        </w:div>
                                        <w:div w:id="79934450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061290576">
          <w:marLeft w:val="0"/>
          <w:marRight w:val="0"/>
          <w:marTop w:val="0"/>
          <w:marBottom w:val="0"/>
          <w:divBdr>
            <w:top w:val="none" w:sz="0" w:space="0" w:color="auto"/>
            <w:left w:val="none" w:sz="0" w:space="0" w:color="auto"/>
            <w:bottom w:val="none" w:sz="0" w:space="0" w:color="auto"/>
            <w:right w:val="none" w:sz="0" w:space="0" w:color="auto"/>
          </w:divBdr>
        </w:div>
        <w:div w:id="1349792894">
          <w:marLeft w:val="0"/>
          <w:marRight w:val="0"/>
          <w:marTop w:val="0"/>
          <w:marBottom w:val="0"/>
          <w:divBdr>
            <w:top w:val="none" w:sz="0" w:space="0" w:color="auto"/>
            <w:left w:val="none" w:sz="0" w:space="0" w:color="auto"/>
            <w:bottom w:val="none" w:sz="0" w:space="0" w:color="auto"/>
            <w:right w:val="none" w:sz="0" w:space="0" w:color="auto"/>
          </w:divBdr>
        </w:div>
        <w:div w:id="608201464">
          <w:marLeft w:val="0"/>
          <w:marRight w:val="0"/>
          <w:marTop w:val="0"/>
          <w:marBottom w:val="0"/>
          <w:divBdr>
            <w:top w:val="none" w:sz="0" w:space="0" w:color="auto"/>
            <w:left w:val="none" w:sz="0" w:space="0" w:color="auto"/>
            <w:bottom w:val="none" w:sz="0" w:space="0" w:color="auto"/>
            <w:right w:val="none" w:sz="0" w:space="0" w:color="auto"/>
          </w:divBdr>
          <w:divsChild>
            <w:div w:id="653022198">
              <w:marLeft w:val="0"/>
              <w:marRight w:val="0"/>
              <w:marTop w:val="0"/>
              <w:marBottom w:val="0"/>
              <w:divBdr>
                <w:top w:val="none" w:sz="0" w:space="0" w:color="auto"/>
                <w:left w:val="none" w:sz="0" w:space="0" w:color="auto"/>
                <w:bottom w:val="none" w:sz="0" w:space="0" w:color="auto"/>
                <w:right w:val="none" w:sz="0" w:space="0" w:color="auto"/>
              </w:divBdr>
            </w:div>
            <w:div w:id="721248573">
              <w:marLeft w:val="0"/>
              <w:marRight w:val="0"/>
              <w:marTop w:val="0"/>
              <w:marBottom w:val="0"/>
              <w:divBdr>
                <w:top w:val="none" w:sz="0" w:space="0" w:color="auto"/>
                <w:left w:val="none" w:sz="0" w:space="0" w:color="auto"/>
                <w:bottom w:val="none" w:sz="0" w:space="0" w:color="auto"/>
                <w:right w:val="none" w:sz="0" w:space="0" w:color="auto"/>
              </w:divBdr>
            </w:div>
            <w:div w:id="1758556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0384574" TargetMode="External"/><Relationship Id="rId21" Type="http://schemas.openxmlformats.org/officeDocument/2006/relationships/hyperlink" Target="http://docs.cntd.ru/document/499039147" TargetMode="External"/><Relationship Id="rId42" Type="http://schemas.openxmlformats.org/officeDocument/2006/relationships/hyperlink" Target="http://docs.cntd.ru/document/428676852" TargetMode="External"/><Relationship Id="rId47" Type="http://schemas.openxmlformats.org/officeDocument/2006/relationships/hyperlink" Target="http://docs.cntd.ru/document/428676852" TargetMode="External"/><Relationship Id="rId63" Type="http://schemas.openxmlformats.org/officeDocument/2006/relationships/hyperlink" Target="http://docs.cntd.ru/document/450257964" TargetMode="External"/><Relationship Id="rId68" Type="http://schemas.openxmlformats.org/officeDocument/2006/relationships/hyperlink" Target="http://docs.cntd.ru/document/450384574" TargetMode="External"/><Relationship Id="rId84" Type="http://schemas.openxmlformats.org/officeDocument/2006/relationships/hyperlink" Target="http://docs.cntd.ru/document/450257964" TargetMode="External"/><Relationship Id="rId89" Type="http://schemas.openxmlformats.org/officeDocument/2006/relationships/hyperlink" Target="http://docs.cntd.ru/document/450384574" TargetMode="External"/><Relationship Id="rId16" Type="http://schemas.openxmlformats.org/officeDocument/2006/relationships/hyperlink" Target="http://docs.cntd.ru/document/499503958" TargetMode="External"/><Relationship Id="rId11" Type="http://schemas.openxmlformats.org/officeDocument/2006/relationships/hyperlink" Target="http://docs.cntd.ru/document/428676852" TargetMode="External"/><Relationship Id="rId32" Type="http://schemas.openxmlformats.org/officeDocument/2006/relationships/hyperlink" Target="http://docs.cntd.ru/document/901701876" TargetMode="External"/><Relationship Id="rId37" Type="http://schemas.openxmlformats.org/officeDocument/2006/relationships/hyperlink" Target="http://docs.cntd.ru/document/802029048" TargetMode="External"/><Relationship Id="rId53" Type="http://schemas.openxmlformats.org/officeDocument/2006/relationships/hyperlink" Target="http://docs.cntd.ru/document/428676852" TargetMode="External"/><Relationship Id="rId58" Type="http://schemas.openxmlformats.org/officeDocument/2006/relationships/hyperlink" Target="http://docs.cntd.ru/document/902373051" TargetMode="External"/><Relationship Id="rId74" Type="http://schemas.openxmlformats.org/officeDocument/2006/relationships/hyperlink" Target="http://docs.cntd.ru/document/450384574" TargetMode="External"/><Relationship Id="rId79" Type="http://schemas.openxmlformats.org/officeDocument/2006/relationships/hyperlink" Target="http://docs.cntd.ru/document/420294041" TargetMode="External"/><Relationship Id="rId5" Type="http://schemas.openxmlformats.org/officeDocument/2006/relationships/hyperlink" Target="http://docs.cntd.ru/document/428676852" TargetMode="External"/><Relationship Id="rId90" Type="http://schemas.openxmlformats.org/officeDocument/2006/relationships/hyperlink" Target="http://docs.cntd.ru/document/450384574" TargetMode="External"/><Relationship Id="rId95" Type="http://schemas.openxmlformats.org/officeDocument/2006/relationships/hyperlink" Target="http://docs.cntd.ru/document/450257964" TargetMode="External"/><Relationship Id="rId22" Type="http://schemas.openxmlformats.org/officeDocument/2006/relationships/hyperlink" Target="http://docs.cntd.ru/document/450257964" TargetMode="External"/><Relationship Id="rId27" Type="http://schemas.openxmlformats.org/officeDocument/2006/relationships/hyperlink" Target="http://docs.cntd.ru/document/450257964" TargetMode="External"/><Relationship Id="rId43" Type="http://schemas.openxmlformats.org/officeDocument/2006/relationships/hyperlink" Target="http://docs.cntd.ru/document/450257964" TargetMode="External"/><Relationship Id="rId48" Type="http://schemas.openxmlformats.org/officeDocument/2006/relationships/hyperlink" Target="http://docs.cntd.ru/document/450257964" TargetMode="External"/><Relationship Id="rId64" Type="http://schemas.openxmlformats.org/officeDocument/2006/relationships/hyperlink" Target="http://docs.cntd.ru/document/901990046" TargetMode="External"/><Relationship Id="rId69" Type="http://schemas.openxmlformats.org/officeDocument/2006/relationships/hyperlink" Target="http://docs.cntd.ru/document/450384574" TargetMode="External"/><Relationship Id="rId80" Type="http://schemas.openxmlformats.org/officeDocument/2006/relationships/hyperlink" Target="http://docs.cntd.ru/document/450257964" TargetMode="External"/><Relationship Id="rId85" Type="http://schemas.openxmlformats.org/officeDocument/2006/relationships/hyperlink" Target="http://docs.cntd.ru/document/902228011" TargetMode="External"/><Relationship Id="rId3" Type="http://schemas.openxmlformats.org/officeDocument/2006/relationships/settings" Target="settings.xml"/><Relationship Id="rId12" Type="http://schemas.openxmlformats.org/officeDocument/2006/relationships/hyperlink" Target="http://docs.cntd.ru/document/432841497" TargetMode="External"/><Relationship Id="rId17" Type="http://schemas.openxmlformats.org/officeDocument/2006/relationships/hyperlink" Target="http://docs.cntd.ru/document/499502909" TargetMode="External"/><Relationship Id="rId25" Type="http://schemas.openxmlformats.org/officeDocument/2006/relationships/hyperlink" Target="http://docs.cntd.ru/document/450384574" TargetMode="External"/><Relationship Id="rId33" Type="http://schemas.openxmlformats.org/officeDocument/2006/relationships/hyperlink" Target="http://docs.cntd.ru/document/432841497" TargetMode="External"/><Relationship Id="rId38" Type="http://schemas.openxmlformats.org/officeDocument/2006/relationships/hyperlink" Target="http://docs.cntd.ru/document/802044205" TargetMode="External"/><Relationship Id="rId46" Type="http://schemas.openxmlformats.org/officeDocument/2006/relationships/hyperlink" Target="http://docs.cntd.ru/document/428676852" TargetMode="External"/><Relationship Id="rId59" Type="http://schemas.openxmlformats.org/officeDocument/2006/relationships/hyperlink" Target="http://docs.cntd.ru/document/450257964" TargetMode="External"/><Relationship Id="rId67" Type="http://schemas.openxmlformats.org/officeDocument/2006/relationships/hyperlink" Target="http://docs.cntd.ru/document/450384574" TargetMode="External"/><Relationship Id="rId20" Type="http://schemas.openxmlformats.org/officeDocument/2006/relationships/hyperlink" Target="http://docs.cntd.ru/document/428676852" TargetMode="External"/><Relationship Id="rId41" Type="http://schemas.openxmlformats.org/officeDocument/2006/relationships/hyperlink" Target="http://docs.cntd.ru/document/453120368" TargetMode="External"/><Relationship Id="rId54" Type="http://schemas.openxmlformats.org/officeDocument/2006/relationships/hyperlink" Target="http://docs.cntd.ru/document/428676852" TargetMode="External"/><Relationship Id="rId62" Type="http://schemas.openxmlformats.org/officeDocument/2006/relationships/hyperlink" Target="http://docs.cntd.ru/document/450257964"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450257964" TargetMode="External"/><Relationship Id="rId83" Type="http://schemas.openxmlformats.org/officeDocument/2006/relationships/hyperlink" Target="http://docs.cntd.ru/document/450384574" TargetMode="External"/><Relationship Id="rId88" Type="http://schemas.openxmlformats.org/officeDocument/2006/relationships/hyperlink" Target="http://docs.cntd.ru/document/499506494" TargetMode="External"/><Relationship Id="rId91" Type="http://schemas.openxmlformats.org/officeDocument/2006/relationships/hyperlink" Target="http://docs.cntd.ru/document/450384574" TargetMode="External"/><Relationship Id="rId96" Type="http://schemas.openxmlformats.org/officeDocument/2006/relationships/hyperlink" Target="http://docs.cntd.ru/document/428676852" TargetMode="External"/><Relationship Id="rId1" Type="http://schemas.openxmlformats.org/officeDocument/2006/relationships/numbering" Target="numbering.xml"/><Relationship Id="rId6" Type="http://schemas.openxmlformats.org/officeDocument/2006/relationships/hyperlink" Target="http://docs.cntd.ru/document/432841497"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450257964" TargetMode="External"/><Relationship Id="rId28" Type="http://schemas.openxmlformats.org/officeDocument/2006/relationships/hyperlink" Target="http://docs.cntd.ru/document/450384574" TargetMode="External"/><Relationship Id="rId36" Type="http://schemas.openxmlformats.org/officeDocument/2006/relationships/hyperlink" Target="http://docs.cntd.ru/document/432841497" TargetMode="External"/><Relationship Id="rId49" Type="http://schemas.openxmlformats.org/officeDocument/2006/relationships/hyperlink" Target="http://docs.cntd.ru/document/450257964" TargetMode="External"/><Relationship Id="rId57" Type="http://schemas.openxmlformats.org/officeDocument/2006/relationships/hyperlink" Target="http://docs.cntd.ru/document/902373051" TargetMode="External"/><Relationship Id="rId10" Type="http://schemas.openxmlformats.org/officeDocument/2006/relationships/hyperlink" Target="http://docs.cntd.ru/document/499503958" TargetMode="External"/><Relationship Id="rId31" Type="http://schemas.openxmlformats.org/officeDocument/2006/relationships/hyperlink" Target="http://docs.cntd.ru/document/9052520" TargetMode="External"/><Relationship Id="rId44" Type="http://schemas.openxmlformats.org/officeDocument/2006/relationships/hyperlink" Target="http://docs.cntd.ru/document/499039147" TargetMode="External"/><Relationship Id="rId52" Type="http://schemas.openxmlformats.org/officeDocument/2006/relationships/hyperlink" Target="http://docs.cntd.ru/document/428676852" TargetMode="External"/><Relationship Id="rId60" Type="http://schemas.openxmlformats.org/officeDocument/2006/relationships/hyperlink" Target="http://docs.cntd.ru/document/428676852" TargetMode="External"/><Relationship Id="rId65" Type="http://schemas.openxmlformats.org/officeDocument/2006/relationships/hyperlink" Target="http://docs.cntd.ru/document/428676852" TargetMode="External"/><Relationship Id="rId73" Type="http://schemas.openxmlformats.org/officeDocument/2006/relationships/hyperlink" Target="http://docs.cntd.ru/document/450257964" TargetMode="External"/><Relationship Id="rId78" Type="http://schemas.openxmlformats.org/officeDocument/2006/relationships/hyperlink" Target="http://docs.cntd.ru/document/420294041" TargetMode="External"/><Relationship Id="rId81" Type="http://schemas.openxmlformats.org/officeDocument/2006/relationships/hyperlink" Target="http://docs.cntd.ru/document/428676852" TargetMode="External"/><Relationship Id="rId86" Type="http://schemas.openxmlformats.org/officeDocument/2006/relationships/hyperlink" Target="http://docs.cntd.ru/document/450384574" TargetMode="External"/><Relationship Id="rId94" Type="http://schemas.openxmlformats.org/officeDocument/2006/relationships/hyperlink" Target="http://docs.cntd.ru/document/43284149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3" Type="http://schemas.openxmlformats.org/officeDocument/2006/relationships/hyperlink" Target="http://docs.cntd.ru/document/450257964" TargetMode="External"/><Relationship Id="rId18" Type="http://schemas.openxmlformats.org/officeDocument/2006/relationships/hyperlink" Target="http://docs.cntd.ru/document/450384574" TargetMode="External"/><Relationship Id="rId39" Type="http://schemas.openxmlformats.org/officeDocument/2006/relationships/hyperlink" Target="http://docs.cntd.ru/document/453114122" TargetMode="External"/><Relationship Id="rId34" Type="http://schemas.openxmlformats.org/officeDocument/2006/relationships/hyperlink" Target="http://docs.cntd.ru/document/902373051" TargetMode="External"/><Relationship Id="rId50" Type="http://schemas.openxmlformats.org/officeDocument/2006/relationships/hyperlink" Target="http://docs.cntd.ru/document/428676852" TargetMode="External"/><Relationship Id="rId55" Type="http://schemas.openxmlformats.org/officeDocument/2006/relationships/hyperlink" Target="http://docs.cntd.ru/document/428676852" TargetMode="External"/><Relationship Id="rId76" Type="http://schemas.openxmlformats.org/officeDocument/2006/relationships/hyperlink" Target="http://docs.cntd.ru/document/450257964" TargetMode="External"/><Relationship Id="rId97" Type="http://schemas.openxmlformats.org/officeDocument/2006/relationships/hyperlink" Target="http://docs.cntd.ru/document/450257964" TargetMode="External"/><Relationship Id="rId7" Type="http://schemas.openxmlformats.org/officeDocument/2006/relationships/hyperlink" Target="http://docs.cntd.ru/document/450257964" TargetMode="External"/><Relationship Id="rId71" Type="http://schemas.openxmlformats.org/officeDocument/2006/relationships/hyperlink" Target="http://docs.cntd.ru/document/902228011" TargetMode="External"/><Relationship Id="rId92" Type="http://schemas.openxmlformats.org/officeDocument/2006/relationships/hyperlink" Target="http://docs.cntd.ru/document/450384574" TargetMode="External"/><Relationship Id="rId2" Type="http://schemas.openxmlformats.org/officeDocument/2006/relationships/styles" Target="styles.xml"/><Relationship Id="rId29" Type="http://schemas.openxmlformats.org/officeDocument/2006/relationships/hyperlink" Target="http://docs.cntd.ru/document/9004383" TargetMode="External"/><Relationship Id="rId24" Type="http://schemas.openxmlformats.org/officeDocument/2006/relationships/hyperlink" Target="http://docs.cntd.ru/document/450257964" TargetMode="External"/><Relationship Id="rId40" Type="http://schemas.openxmlformats.org/officeDocument/2006/relationships/hyperlink" Target="http://docs.cntd.ru/document/444935796" TargetMode="External"/><Relationship Id="rId45" Type="http://schemas.openxmlformats.org/officeDocument/2006/relationships/hyperlink" Target="http://docs.cntd.ru/document/428676852" TargetMode="External"/><Relationship Id="rId66" Type="http://schemas.openxmlformats.org/officeDocument/2006/relationships/hyperlink" Target="http://docs.cntd.ru/document/902228011" TargetMode="External"/><Relationship Id="rId87" Type="http://schemas.openxmlformats.org/officeDocument/2006/relationships/hyperlink" Target="http://docs.cntd.ru/document/450384574" TargetMode="External"/><Relationship Id="rId61" Type="http://schemas.openxmlformats.org/officeDocument/2006/relationships/hyperlink" Target="http://docs.cntd.ru/document/450384574" TargetMode="External"/><Relationship Id="rId82" Type="http://schemas.openxmlformats.org/officeDocument/2006/relationships/hyperlink" Target="http://docs.cntd.ru/document/450384574" TargetMode="External"/><Relationship Id="rId19" Type="http://schemas.openxmlformats.org/officeDocument/2006/relationships/hyperlink" Target="http://docs.cntd.ru/document/9015517" TargetMode="External"/><Relationship Id="rId14" Type="http://schemas.openxmlformats.org/officeDocument/2006/relationships/hyperlink" Target="http://docs.cntd.ru/document/450384574" TargetMode="External"/><Relationship Id="rId30" Type="http://schemas.openxmlformats.org/officeDocument/2006/relationships/hyperlink" Target="http://docs.cntd.ru/document/9051229" TargetMode="External"/><Relationship Id="rId35" Type="http://schemas.openxmlformats.org/officeDocument/2006/relationships/hyperlink" Target="http://docs.cntd.ru/document/499039147" TargetMode="External"/><Relationship Id="rId56" Type="http://schemas.openxmlformats.org/officeDocument/2006/relationships/hyperlink" Target="http://docs.cntd.ru/document/450257964" TargetMode="External"/><Relationship Id="rId77" Type="http://schemas.openxmlformats.org/officeDocument/2006/relationships/hyperlink" Target="http://docs.cntd.ru/document/420284816" TargetMode="External"/><Relationship Id="rId8" Type="http://schemas.openxmlformats.org/officeDocument/2006/relationships/hyperlink" Target="http://docs.cntd.ru/document/450384574" TargetMode="External"/><Relationship Id="rId51" Type="http://schemas.openxmlformats.org/officeDocument/2006/relationships/hyperlink" Target="http://docs.cntd.ru/document/428676852" TargetMode="External"/><Relationship Id="rId72" Type="http://schemas.openxmlformats.org/officeDocument/2006/relationships/hyperlink" Target="http://docs.cntd.ru/document/428676852" TargetMode="External"/><Relationship Id="rId93" Type="http://schemas.openxmlformats.org/officeDocument/2006/relationships/hyperlink" Target="http://docs.cntd.ru/document/450257964"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19846</Words>
  <Characters>113123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2018-03-06T13:50:00Z</dcterms:created>
  <dcterms:modified xsi:type="dcterms:W3CDTF">2018-03-06T13:51:00Z</dcterms:modified>
</cp:coreProperties>
</file>