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1C" w:rsidRPr="0081461C" w:rsidRDefault="0081461C" w:rsidP="0081461C">
      <w:pPr>
        <w:shd w:val="clear" w:color="auto" w:fill="FFFFFF"/>
        <w:spacing w:after="0" w:line="240" w:lineRule="auto"/>
        <w:jc w:val="center"/>
        <w:textAlignment w:val="baseline"/>
        <w:outlineLvl w:val="0"/>
        <w:rPr>
          <w:rFonts w:ascii="Arial" w:eastAsia="Times New Roman" w:hAnsi="Arial" w:cs="Arial"/>
          <w:b/>
          <w:bCs/>
          <w:color w:val="2D2D2D"/>
          <w:kern w:val="36"/>
          <w:sz w:val="30"/>
          <w:szCs w:val="30"/>
          <w:lang w:eastAsia="ru-RU"/>
        </w:rPr>
      </w:pPr>
      <w:r w:rsidRPr="0081461C">
        <w:rPr>
          <w:rFonts w:ascii="Arial" w:eastAsia="Times New Roman" w:hAnsi="Arial" w:cs="Arial"/>
          <w:b/>
          <w:bCs/>
          <w:color w:val="2D2D2D"/>
          <w:kern w:val="36"/>
          <w:sz w:val="30"/>
          <w:szCs w:val="30"/>
          <w:lang w:eastAsia="ru-RU"/>
        </w:rPr>
        <w:t>О реализации отдельных положений Закона Хабаровского края от 27 июля 2011 г. N 112 "О дополнительных мерах поддержки семей, имеющих детей, на территории Хабаровского края" (с изменениями на 15 августа 2017 года)</w:t>
      </w:r>
    </w:p>
    <w:p w:rsidR="0081461C" w:rsidRPr="0081461C" w:rsidRDefault="0081461C" w:rsidP="0081461C">
      <w:pPr>
        <w:shd w:val="clear" w:color="auto" w:fill="FFFFFF"/>
        <w:spacing w:after="0" w:line="288" w:lineRule="atLeast"/>
        <w:jc w:val="center"/>
        <w:textAlignment w:val="baseline"/>
        <w:rPr>
          <w:rFonts w:ascii="Times New Roman" w:eastAsia="Times New Roman" w:hAnsi="Times New Roman" w:cs="Times New Roman"/>
          <w:color w:val="3C3C3C"/>
          <w:sz w:val="30"/>
          <w:szCs w:val="30"/>
          <w:lang w:eastAsia="ru-RU"/>
        </w:rPr>
      </w:pPr>
      <w:r w:rsidRPr="0081461C">
        <w:rPr>
          <w:rFonts w:ascii="Times New Roman" w:eastAsia="Times New Roman" w:hAnsi="Times New Roman" w:cs="Times New Roman"/>
          <w:color w:val="3C3C3C"/>
          <w:sz w:val="30"/>
          <w:szCs w:val="30"/>
          <w:lang w:eastAsia="ru-RU"/>
        </w:rPr>
        <w:br/>
        <w:t>ПРАВИТЕЛЬСТВО ХАБАРОВСКОГО КРАЯ</w:t>
      </w:r>
      <w:r w:rsidRPr="0081461C">
        <w:rPr>
          <w:rFonts w:ascii="Times New Roman" w:eastAsia="Times New Roman" w:hAnsi="Times New Roman" w:cs="Times New Roman"/>
          <w:color w:val="3C3C3C"/>
          <w:sz w:val="30"/>
          <w:szCs w:val="30"/>
          <w:lang w:eastAsia="ru-RU"/>
        </w:rPr>
        <w:br/>
      </w:r>
      <w:r w:rsidRPr="0081461C">
        <w:rPr>
          <w:rFonts w:ascii="Times New Roman" w:eastAsia="Times New Roman" w:hAnsi="Times New Roman" w:cs="Times New Roman"/>
          <w:color w:val="3C3C3C"/>
          <w:sz w:val="30"/>
          <w:szCs w:val="30"/>
          <w:lang w:eastAsia="ru-RU"/>
        </w:rPr>
        <w:br/>
      </w:r>
      <w:bookmarkStart w:id="0" w:name="_GoBack"/>
      <w:bookmarkEnd w:id="0"/>
      <w:r w:rsidRPr="0081461C">
        <w:rPr>
          <w:rFonts w:ascii="Times New Roman" w:eastAsia="Times New Roman" w:hAnsi="Times New Roman" w:cs="Times New Roman"/>
          <w:color w:val="3C3C3C"/>
          <w:sz w:val="30"/>
          <w:szCs w:val="30"/>
          <w:lang w:eastAsia="ru-RU"/>
        </w:rPr>
        <w:t>ПОСТАНОВЛЕНИЕ</w:t>
      </w:r>
      <w:r w:rsidRPr="0081461C">
        <w:rPr>
          <w:rFonts w:ascii="Times New Roman" w:eastAsia="Times New Roman" w:hAnsi="Times New Roman" w:cs="Times New Roman"/>
          <w:color w:val="3C3C3C"/>
          <w:sz w:val="30"/>
          <w:szCs w:val="30"/>
          <w:lang w:eastAsia="ru-RU"/>
        </w:rPr>
        <w:br/>
      </w:r>
      <w:r w:rsidRPr="0081461C">
        <w:rPr>
          <w:rFonts w:ascii="Times New Roman" w:eastAsia="Times New Roman" w:hAnsi="Times New Roman" w:cs="Times New Roman"/>
          <w:color w:val="3C3C3C"/>
          <w:sz w:val="30"/>
          <w:szCs w:val="30"/>
          <w:lang w:eastAsia="ru-RU"/>
        </w:rPr>
        <w:br/>
        <w:t>от 11 ноября 2011 года N 378-пр</w:t>
      </w:r>
      <w:r w:rsidRPr="0081461C">
        <w:rPr>
          <w:rFonts w:ascii="Times New Roman" w:eastAsia="Times New Roman" w:hAnsi="Times New Roman" w:cs="Times New Roman"/>
          <w:color w:val="3C3C3C"/>
          <w:sz w:val="30"/>
          <w:szCs w:val="30"/>
          <w:lang w:eastAsia="ru-RU"/>
        </w:rPr>
        <w:br/>
      </w:r>
      <w:r w:rsidRPr="0081461C">
        <w:rPr>
          <w:rFonts w:ascii="Times New Roman" w:eastAsia="Times New Roman" w:hAnsi="Times New Roman" w:cs="Times New Roman"/>
          <w:color w:val="3C3C3C"/>
          <w:sz w:val="30"/>
          <w:szCs w:val="30"/>
          <w:lang w:eastAsia="ru-RU"/>
        </w:rPr>
        <w:br/>
      </w:r>
      <w:r w:rsidRPr="0081461C">
        <w:rPr>
          <w:rFonts w:ascii="Times New Roman" w:eastAsia="Times New Roman" w:hAnsi="Times New Roman" w:cs="Times New Roman"/>
          <w:color w:val="3C3C3C"/>
          <w:sz w:val="30"/>
          <w:szCs w:val="30"/>
          <w:lang w:eastAsia="ru-RU"/>
        </w:rPr>
        <w:br/>
      </w:r>
      <w:proofErr w:type="gramStart"/>
      <w:r w:rsidRPr="0081461C">
        <w:rPr>
          <w:rFonts w:ascii="Times New Roman" w:eastAsia="Times New Roman" w:hAnsi="Times New Roman" w:cs="Times New Roman"/>
          <w:color w:val="3C3C3C"/>
          <w:sz w:val="30"/>
          <w:szCs w:val="30"/>
          <w:lang w:eastAsia="ru-RU"/>
        </w:rPr>
        <w:t>О</w:t>
      </w:r>
      <w:proofErr w:type="gramEnd"/>
      <w:r w:rsidRPr="0081461C">
        <w:rPr>
          <w:rFonts w:ascii="Times New Roman" w:eastAsia="Times New Roman" w:hAnsi="Times New Roman" w:cs="Times New Roman"/>
          <w:color w:val="3C3C3C"/>
          <w:sz w:val="30"/>
          <w:szCs w:val="30"/>
          <w:lang w:eastAsia="ru-RU"/>
        </w:rPr>
        <w:t xml:space="preserve"> реализации отдельных положений </w:t>
      </w:r>
      <w:hyperlink r:id="rId5" w:history="1">
        <w:r w:rsidRPr="0081461C">
          <w:rPr>
            <w:rFonts w:ascii="Times New Roman" w:eastAsia="Times New Roman" w:hAnsi="Times New Roman" w:cs="Times New Roman"/>
            <w:color w:val="00466E"/>
            <w:sz w:val="30"/>
            <w:szCs w:val="30"/>
            <w:u w:val="single"/>
            <w:lang w:eastAsia="ru-RU"/>
          </w:rPr>
          <w:t>Закона Хабаровского края</w:t>
        </w:r>
        <w:r w:rsidRPr="0081461C">
          <w:rPr>
            <w:rFonts w:ascii="Times New Roman" w:eastAsia="Times New Roman" w:hAnsi="Times New Roman" w:cs="Times New Roman"/>
            <w:color w:val="00466E"/>
            <w:sz w:val="30"/>
            <w:szCs w:val="30"/>
            <w:u w:val="single"/>
            <w:lang w:eastAsia="ru-RU"/>
          </w:rPr>
          <w:br/>
          <w:t>от 27 июля 2011 г. N 112 "О дополнительных мерах поддержки</w:t>
        </w:r>
        <w:r w:rsidRPr="0081461C">
          <w:rPr>
            <w:rFonts w:ascii="Times New Roman" w:eastAsia="Times New Roman" w:hAnsi="Times New Roman" w:cs="Times New Roman"/>
            <w:color w:val="00466E"/>
            <w:sz w:val="30"/>
            <w:szCs w:val="30"/>
            <w:u w:val="single"/>
            <w:lang w:eastAsia="ru-RU"/>
          </w:rPr>
          <w:br/>
          <w:t>семей, имеющих детей, на территории Хабаровского края"</w:t>
        </w:r>
      </w:hyperlink>
    </w:p>
    <w:p w:rsidR="0081461C" w:rsidRPr="0081461C" w:rsidRDefault="0081461C" w:rsidP="0081461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(с изменениями на 15 августа 2017 года) </w:t>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________________________________</w:t>
      </w:r>
      <w:r w:rsidRPr="0081461C">
        <w:rPr>
          <w:rFonts w:ascii="Times New Roman" w:eastAsia="Times New Roman" w:hAnsi="Times New Roman" w:cs="Times New Roman"/>
          <w:color w:val="2D2D2D"/>
          <w:sz w:val="21"/>
          <w:szCs w:val="21"/>
          <w:lang w:eastAsia="ru-RU"/>
        </w:rPr>
        <w:br/>
        <w:t>Документ с изменениями, внесенными:</w:t>
      </w:r>
      <w:r w:rsidRPr="0081461C">
        <w:rPr>
          <w:rFonts w:ascii="Times New Roman" w:eastAsia="Times New Roman" w:hAnsi="Times New Roman" w:cs="Times New Roman"/>
          <w:color w:val="2D2D2D"/>
          <w:sz w:val="21"/>
          <w:szCs w:val="21"/>
          <w:lang w:eastAsia="ru-RU"/>
        </w:rPr>
        <w:br/>
      </w:r>
      <w:hyperlink r:id="rId6"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24 июля 2014 N 241-пр</w:t>
        </w:r>
      </w:hyperlink>
      <w:r w:rsidRPr="0081461C">
        <w:rPr>
          <w:rFonts w:ascii="Times New Roman" w:eastAsia="Times New Roman" w:hAnsi="Times New Roman" w:cs="Times New Roman"/>
          <w:color w:val="2D2D2D"/>
          <w:sz w:val="21"/>
          <w:szCs w:val="21"/>
          <w:lang w:eastAsia="ru-RU"/>
        </w:rPr>
        <w:t> </w:t>
      </w:r>
      <w:r w:rsidRPr="0081461C">
        <w:rPr>
          <w:rFonts w:ascii="Times New Roman" w:eastAsia="Times New Roman" w:hAnsi="Times New Roman" w:cs="Times New Roman"/>
          <w:color w:val="2D2D2D"/>
          <w:sz w:val="21"/>
          <w:szCs w:val="21"/>
          <w:lang w:eastAsia="ru-RU"/>
        </w:rPr>
        <w:br/>
      </w:r>
      <w:hyperlink r:id="rId7"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мая 2015 года N 122-пр</w:t>
        </w:r>
      </w:hyperlink>
      <w:r w:rsidRPr="0081461C">
        <w:rPr>
          <w:rFonts w:ascii="Times New Roman" w:eastAsia="Times New Roman" w:hAnsi="Times New Roman" w:cs="Times New Roman"/>
          <w:color w:val="2D2D2D"/>
          <w:sz w:val="21"/>
          <w:szCs w:val="21"/>
          <w:lang w:eastAsia="ru-RU"/>
        </w:rPr>
        <w:t> </w:t>
      </w:r>
      <w:r w:rsidRPr="0081461C">
        <w:rPr>
          <w:rFonts w:ascii="Times New Roman" w:eastAsia="Times New Roman" w:hAnsi="Times New Roman" w:cs="Times New Roman"/>
          <w:color w:val="2D2D2D"/>
          <w:sz w:val="21"/>
          <w:szCs w:val="21"/>
          <w:lang w:eastAsia="ru-RU"/>
        </w:rPr>
        <w:br/>
      </w:r>
      <w:hyperlink r:id="rId8"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br/>
      </w:r>
      <w:hyperlink r:id="rId9"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 </w:t>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________________________________ </w:t>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В соответствии с </w:t>
      </w:r>
      <w:hyperlink r:id="rId10" w:history="1">
        <w:r w:rsidRPr="0081461C">
          <w:rPr>
            <w:rFonts w:ascii="Times New Roman" w:eastAsia="Times New Roman" w:hAnsi="Times New Roman" w:cs="Times New Roman"/>
            <w:color w:val="00466E"/>
            <w:sz w:val="21"/>
            <w:szCs w:val="21"/>
            <w:u w:val="single"/>
            <w:lang w:eastAsia="ru-RU"/>
          </w:rPr>
          <w:t>Законом Хабаровского края от 27 июля 2011 г. N 112 "О дополнительных мерах поддержки семей, имеющих детей, на территории Хабаровского края"</w:t>
        </w:r>
      </w:hyperlink>
      <w:r w:rsidRPr="0081461C">
        <w:rPr>
          <w:rFonts w:ascii="Times New Roman" w:eastAsia="Times New Roman" w:hAnsi="Times New Roman" w:cs="Times New Roman"/>
          <w:color w:val="2D2D2D"/>
          <w:sz w:val="21"/>
          <w:szCs w:val="21"/>
          <w:lang w:eastAsia="ru-RU"/>
        </w:rPr>
        <w:t> Правительство края </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постановляет:</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1. Утвердить прилагаемые:</w:t>
      </w:r>
      <w:r w:rsidRPr="0081461C">
        <w:rPr>
          <w:rFonts w:ascii="Times New Roman" w:eastAsia="Times New Roman" w:hAnsi="Times New Roman" w:cs="Times New Roman"/>
          <w:color w:val="2D2D2D"/>
          <w:sz w:val="21"/>
          <w:szCs w:val="21"/>
          <w:lang w:eastAsia="ru-RU"/>
        </w:rPr>
        <w:br/>
        <w:t>Правила подачи заявления о выдаче гарантийного письма на краевой материнский (семейный) капитал и выдачи гарантийного письма (его дубликата) на краевой материнский (семейный) капитал;</w:t>
      </w:r>
      <w:r w:rsidRPr="0081461C">
        <w:rPr>
          <w:rFonts w:ascii="Times New Roman" w:eastAsia="Times New Roman" w:hAnsi="Times New Roman" w:cs="Times New Roman"/>
          <w:color w:val="2D2D2D"/>
          <w:sz w:val="21"/>
          <w:szCs w:val="21"/>
          <w:lang w:eastAsia="ru-RU"/>
        </w:rPr>
        <w:br/>
        <w:t>форму гарантийного письма на краевой материнский (семейный) капитал;</w:t>
      </w:r>
      <w:r w:rsidRPr="0081461C">
        <w:rPr>
          <w:rFonts w:ascii="Times New Roman" w:eastAsia="Times New Roman" w:hAnsi="Times New Roman" w:cs="Times New Roman"/>
          <w:color w:val="2D2D2D"/>
          <w:sz w:val="21"/>
          <w:szCs w:val="21"/>
          <w:lang w:eastAsia="ru-RU"/>
        </w:rPr>
        <w:br/>
        <w:t>Порядок ведения реестра лиц, имеющих право на дополнительные меры поддержки.</w:t>
      </w:r>
      <w:r w:rsidRPr="0081461C">
        <w:rPr>
          <w:rFonts w:ascii="Times New Roman" w:eastAsia="Times New Roman" w:hAnsi="Times New Roman" w:cs="Times New Roman"/>
          <w:color w:val="2D2D2D"/>
          <w:sz w:val="21"/>
          <w:szCs w:val="21"/>
          <w:lang w:eastAsia="ru-RU"/>
        </w:rPr>
        <w:br/>
        <w:t>2. Определить уполномоченным органом исполнительной власти Хабаровского края по выдаче гарантийного письма (его дубликата) на краевой материнский (семейный) капитал, по ведению реестра лиц, имеющих право на дополнительные меры поддержки, министерство социальной защиты населения Хабаровского края в лице подведомственных ему краевых государственных казенных учреждений - центров социальной поддержки населения. (Пункт изменен </w:t>
      </w:r>
      <w:hyperlink r:id="rId11"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3. Пункт утратил силу - </w:t>
      </w:r>
      <w:hyperlink r:id="rId12" w:history="1">
        <w:r w:rsidRPr="0081461C">
          <w:rPr>
            <w:rFonts w:ascii="Times New Roman" w:eastAsia="Times New Roman" w:hAnsi="Times New Roman" w:cs="Times New Roman"/>
            <w:color w:val="00466E"/>
            <w:sz w:val="21"/>
            <w:szCs w:val="21"/>
            <w:u w:val="single"/>
            <w:lang w:eastAsia="ru-RU"/>
          </w:rPr>
          <w:t>Постановление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4. Пункт утратил силу - </w:t>
      </w:r>
      <w:hyperlink r:id="rId13" w:history="1">
        <w:r w:rsidRPr="0081461C">
          <w:rPr>
            <w:rFonts w:ascii="Times New Roman" w:eastAsia="Times New Roman" w:hAnsi="Times New Roman" w:cs="Times New Roman"/>
            <w:color w:val="00466E"/>
            <w:sz w:val="21"/>
            <w:szCs w:val="21"/>
            <w:u w:val="single"/>
            <w:lang w:eastAsia="ru-RU"/>
          </w:rPr>
          <w:t>Постановление Правительства Хабаровского края от 24 июля 2014 N 241-пр</w:t>
        </w:r>
      </w:hyperlink>
      <w:r w:rsidRPr="0081461C">
        <w:rPr>
          <w:rFonts w:ascii="Times New Roman" w:eastAsia="Times New Roman" w:hAnsi="Times New Roman" w:cs="Times New Roman"/>
          <w:color w:val="2D2D2D"/>
          <w:sz w:val="21"/>
          <w:szCs w:val="21"/>
          <w:lang w:eastAsia="ru-RU"/>
        </w:rPr>
        <w:t>.</w:t>
      </w:r>
    </w:p>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lastRenderedPageBreak/>
        <w:br/>
      </w:r>
      <w:r w:rsidRPr="0081461C">
        <w:rPr>
          <w:rFonts w:ascii="Times New Roman" w:eastAsia="Times New Roman" w:hAnsi="Times New Roman" w:cs="Times New Roman"/>
          <w:color w:val="2D2D2D"/>
          <w:sz w:val="21"/>
          <w:szCs w:val="21"/>
          <w:lang w:eastAsia="ru-RU"/>
        </w:rPr>
        <w:br/>
        <w:t>Губернатор, Председатель</w:t>
      </w:r>
      <w:r w:rsidRPr="0081461C">
        <w:rPr>
          <w:rFonts w:ascii="Times New Roman" w:eastAsia="Times New Roman" w:hAnsi="Times New Roman" w:cs="Times New Roman"/>
          <w:color w:val="2D2D2D"/>
          <w:sz w:val="21"/>
          <w:szCs w:val="21"/>
          <w:lang w:eastAsia="ru-RU"/>
        </w:rPr>
        <w:br/>
        <w:t>Правительства края</w:t>
      </w:r>
      <w:r w:rsidRPr="0081461C">
        <w:rPr>
          <w:rFonts w:ascii="Times New Roman" w:eastAsia="Times New Roman" w:hAnsi="Times New Roman" w:cs="Times New Roman"/>
          <w:color w:val="2D2D2D"/>
          <w:sz w:val="21"/>
          <w:szCs w:val="21"/>
          <w:lang w:eastAsia="ru-RU"/>
        </w:rPr>
        <w:br/>
        <w:t xml:space="preserve">В.И. </w:t>
      </w:r>
      <w:proofErr w:type="spellStart"/>
      <w:r w:rsidRPr="0081461C">
        <w:rPr>
          <w:rFonts w:ascii="Times New Roman" w:eastAsia="Times New Roman" w:hAnsi="Times New Roman" w:cs="Times New Roman"/>
          <w:color w:val="2D2D2D"/>
          <w:sz w:val="21"/>
          <w:szCs w:val="21"/>
          <w:lang w:eastAsia="ru-RU"/>
        </w:rPr>
        <w:t>Шпорт</w:t>
      </w:r>
      <w:proofErr w:type="spellEnd"/>
    </w:p>
    <w:p w:rsidR="0081461C" w:rsidRPr="0081461C" w:rsidRDefault="0081461C" w:rsidP="0081461C">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81461C">
        <w:rPr>
          <w:rFonts w:ascii="Arial" w:eastAsia="Times New Roman" w:hAnsi="Arial" w:cs="Arial"/>
          <w:color w:val="3C3C3C"/>
          <w:sz w:val="41"/>
          <w:szCs w:val="41"/>
          <w:lang w:eastAsia="ru-RU"/>
        </w:rPr>
        <w:t>Правила подачи заявления о выдаче гарантийного письма на краевой материнский (семейный) капитал и выдачи гарантийного письма (его дубликата) на краевой материнский (семейный) капитал</w:t>
      </w:r>
    </w:p>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УТВЕРЖДЕНЫ</w:t>
      </w:r>
      <w:r w:rsidRPr="0081461C">
        <w:rPr>
          <w:rFonts w:ascii="Times New Roman" w:eastAsia="Times New Roman" w:hAnsi="Times New Roman" w:cs="Times New Roman"/>
          <w:color w:val="2D2D2D"/>
          <w:sz w:val="21"/>
          <w:szCs w:val="21"/>
          <w:lang w:eastAsia="ru-RU"/>
        </w:rPr>
        <w:br/>
        <w:t>постановлением</w:t>
      </w:r>
      <w:r w:rsidRPr="0081461C">
        <w:rPr>
          <w:rFonts w:ascii="Times New Roman" w:eastAsia="Times New Roman" w:hAnsi="Times New Roman" w:cs="Times New Roman"/>
          <w:color w:val="2D2D2D"/>
          <w:sz w:val="21"/>
          <w:szCs w:val="21"/>
          <w:lang w:eastAsia="ru-RU"/>
        </w:rPr>
        <w:br/>
        <w:t>Правительства Хабаровского края</w:t>
      </w:r>
      <w:r w:rsidRPr="0081461C">
        <w:rPr>
          <w:rFonts w:ascii="Times New Roman" w:eastAsia="Times New Roman" w:hAnsi="Times New Roman" w:cs="Times New Roman"/>
          <w:color w:val="2D2D2D"/>
          <w:sz w:val="21"/>
          <w:szCs w:val="21"/>
          <w:lang w:eastAsia="ru-RU"/>
        </w:rPr>
        <w:br/>
        <w:t>от 11 ноября 2011 года N 378-пр</w:t>
      </w: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(с изменениями на 15 августа 2017 года) </w:t>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1. Настоящие Правила определяют порядок подачи заявления о выдаче гарантийного письма на краевой материнский (семейный) капитал, а также выдачи гарантийного письма (его дубликата) на краевой материнский (семейный) капитал (далее - гарантийное письмо).</w:t>
      </w:r>
      <w:r w:rsidRPr="0081461C">
        <w:rPr>
          <w:rFonts w:ascii="Times New Roman" w:eastAsia="Times New Roman" w:hAnsi="Times New Roman" w:cs="Times New Roman"/>
          <w:color w:val="2D2D2D"/>
          <w:sz w:val="21"/>
          <w:szCs w:val="21"/>
          <w:lang w:eastAsia="ru-RU"/>
        </w:rPr>
        <w:br/>
        <w:t>2. Гарантийное письмо является именным документом, подтверждающим право на дополнительные меры поддержки семей, имеющих детей (далее - дополнительные меры поддержки), предусмотренные </w:t>
      </w:r>
      <w:hyperlink r:id="rId14" w:history="1">
        <w:r w:rsidRPr="0081461C">
          <w:rPr>
            <w:rFonts w:ascii="Times New Roman" w:eastAsia="Times New Roman" w:hAnsi="Times New Roman" w:cs="Times New Roman"/>
            <w:color w:val="00466E"/>
            <w:sz w:val="21"/>
            <w:szCs w:val="21"/>
            <w:u w:val="single"/>
            <w:lang w:eastAsia="ru-RU"/>
          </w:rPr>
          <w:t>Законом Хабаровского края от 27 июля 2011 г. N 112 "О дополнительных мерах поддержки семей, имеющих детей, на территории Хабаровского края"</w:t>
        </w:r>
      </w:hyperlink>
      <w:r w:rsidRPr="0081461C">
        <w:rPr>
          <w:rFonts w:ascii="Times New Roman" w:eastAsia="Times New Roman" w:hAnsi="Times New Roman" w:cs="Times New Roman"/>
          <w:color w:val="2D2D2D"/>
          <w:sz w:val="21"/>
          <w:szCs w:val="21"/>
          <w:lang w:eastAsia="ru-RU"/>
        </w:rPr>
        <w:t>(далее - краевой закон).</w:t>
      </w:r>
      <w:r w:rsidRPr="0081461C">
        <w:rPr>
          <w:rFonts w:ascii="Times New Roman" w:eastAsia="Times New Roman" w:hAnsi="Times New Roman" w:cs="Times New Roman"/>
          <w:color w:val="2D2D2D"/>
          <w:sz w:val="21"/>
          <w:szCs w:val="21"/>
          <w:lang w:eastAsia="ru-RU"/>
        </w:rPr>
        <w:br/>
        <w:t>Гарантийное письмо оформляется на бумажном носителе или в форме электронного документа, подписанного должностным лицом краевого государственного казенного учреждения - центра социальной поддержки населения (далее - Центр) усиленной квалифицированной электронной подписью в порядке, установленном законодательством Российской Федерации. (Пункт изменен </w:t>
      </w:r>
      <w:hyperlink r:id="rId15"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3. Право на дополнительные меры поддержки возникает при рождении (усыновлении) ребенка (детей), имеющего (имеющих) гражданство Российской Федерации.</w:t>
      </w:r>
      <w:r w:rsidRPr="0081461C">
        <w:rPr>
          <w:rFonts w:ascii="Times New Roman" w:eastAsia="Times New Roman" w:hAnsi="Times New Roman" w:cs="Times New Roman"/>
          <w:color w:val="2D2D2D"/>
          <w:sz w:val="21"/>
          <w:szCs w:val="21"/>
          <w:lang w:eastAsia="ru-RU"/>
        </w:rPr>
        <w:br/>
        <w:t>Право на получение гарантийного письма имеют лица, указанные в </w:t>
      </w:r>
      <w:hyperlink r:id="rId16" w:history="1">
        <w:r w:rsidRPr="0081461C">
          <w:rPr>
            <w:rFonts w:ascii="Times New Roman" w:eastAsia="Times New Roman" w:hAnsi="Times New Roman" w:cs="Times New Roman"/>
            <w:color w:val="00466E"/>
            <w:sz w:val="21"/>
            <w:szCs w:val="21"/>
            <w:u w:val="single"/>
            <w:lang w:eastAsia="ru-RU"/>
          </w:rPr>
          <w:t>частях 1</w:t>
        </w:r>
      </w:hyperlink>
      <w:r w:rsidRPr="0081461C">
        <w:rPr>
          <w:rFonts w:ascii="Times New Roman" w:eastAsia="Times New Roman" w:hAnsi="Times New Roman" w:cs="Times New Roman"/>
          <w:color w:val="2D2D2D"/>
          <w:sz w:val="21"/>
          <w:szCs w:val="21"/>
          <w:lang w:eastAsia="ru-RU"/>
        </w:rPr>
        <w:t>, </w:t>
      </w:r>
      <w:hyperlink r:id="rId17" w:history="1">
        <w:r w:rsidRPr="0081461C">
          <w:rPr>
            <w:rFonts w:ascii="Times New Roman" w:eastAsia="Times New Roman" w:hAnsi="Times New Roman" w:cs="Times New Roman"/>
            <w:color w:val="00466E"/>
            <w:sz w:val="21"/>
            <w:szCs w:val="21"/>
            <w:u w:val="single"/>
            <w:lang w:eastAsia="ru-RU"/>
          </w:rPr>
          <w:t>3</w:t>
        </w:r>
      </w:hyperlink>
      <w:r w:rsidRPr="0081461C">
        <w:rPr>
          <w:rFonts w:ascii="Times New Roman" w:eastAsia="Times New Roman" w:hAnsi="Times New Roman" w:cs="Times New Roman"/>
          <w:color w:val="2D2D2D"/>
          <w:sz w:val="21"/>
          <w:szCs w:val="21"/>
          <w:lang w:eastAsia="ru-RU"/>
        </w:rPr>
        <w:t> - </w:t>
      </w:r>
      <w:hyperlink r:id="rId18" w:history="1">
        <w:r w:rsidRPr="0081461C">
          <w:rPr>
            <w:rFonts w:ascii="Times New Roman" w:eastAsia="Times New Roman" w:hAnsi="Times New Roman" w:cs="Times New Roman"/>
            <w:color w:val="00466E"/>
            <w:sz w:val="21"/>
            <w:szCs w:val="21"/>
            <w:u w:val="single"/>
            <w:lang w:eastAsia="ru-RU"/>
          </w:rPr>
          <w:t>5 статьи 2</w:t>
        </w:r>
      </w:hyperlink>
      <w:r w:rsidRPr="0081461C">
        <w:rPr>
          <w:rFonts w:ascii="Times New Roman" w:eastAsia="Times New Roman" w:hAnsi="Times New Roman" w:cs="Times New Roman"/>
          <w:color w:val="2D2D2D"/>
          <w:sz w:val="21"/>
          <w:szCs w:val="21"/>
          <w:lang w:eastAsia="ru-RU"/>
        </w:rPr>
        <w:t>краевого закона.</w:t>
      </w:r>
      <w:r w:rsidRPr="0081461C">
        <w:rPr>
          <w:rFonts w:ascii="Times New Roman" w:eastAsia="Times New Roman" w:hAnsi="Times New Roman" w:cs="Times New Roman"/>
          <w:color w:val="2D2D2D"/>
          <w:sz w:val="21"/>
          <w:szCs w:val="21"/>
          <w:lang w:eastAsia="ru-RU"/>
        </w:rPr>
        <w:br/>
        <w:t xml:space="preserve">Лица, имеющие право на получение гарантийного письма, их законные представители или доверенные лица вправе обратиться в Центр по месту жительства за его получением в любое время после возникновения права на дополнительные меры поддержки путем подачи заявления о выдаче гарантийного письма (далее - заявление) по форме, предусмотренной приложением к настоящим Правилам, с предъявлением документов, указанных в пункте 4 настоящих Правил. (Абзац </w:t>
      </w:r>
      <w:r w:rsidRPr="0081461C">
        <w:rPr>
          <w:rFonts w:ascii="Times New Roman" w:eastAsia="Times New Roman" w:hAnsi="Times New Roman" w:cs="Times New Roman"/>
          <w:color w:val="2D2D2D"/>
          <w:sz w:val="21"/>
          <w:szCs w:val="21"/>
          <w:lang w:eastAsia="ru-RU"/>
        </w:rPr>
        <w:lastRenderedPageBreak/>
        <w:t>изменен </w:t>
      </w:r>
      <w:hyperlink r:id="rId19"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Заявление и документы подаются в Центр непосредственно при личном приеме либо направляются посредством почтовой связи либо через краевое государственное казенное учреждение "Оператор систем электронного правительства Хабаровского края" (далее - многофункциональный центр) в рамках соглашений, заключенных между многофункциональным центром и министерством социальной защиты населения края, либо в форме электронных документов с использованием информационно-телекоммуникационных сетей, в том числе сети "Интернет", доступ к которым не ограничен определенным кругом лиц, включая единый портал государственных и муниципальных услуг. В случае направления заявления и документов посредством почтовой связи направляются копии документов, заверенные в установленном законодательством порядке. Подлинники документов не направляются. (Пункт изменен </w:t>
      </w:r>
      <w:hyperlink r:id="rId20"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24 июля 2014 N 241-пр</w:t>
        </w:r>
      </w:hyperlink>
      <w:r w:rsidRPr="0081461C">
        <w:rPr>
          <w:rFonts w:ascii="Times New Roman" w:eastAsia="Times New Roman" w:hAnsi="Times New Roman" w:cs="Times New Roman"/>
          <w:color w:val="2D2D2D"/>
          <w:sz w:val="21"/>
          <w:szCs w:val="21"/>
          <w:lang w:eastAsia="ru-RU"/>
        </w:rPr>
        <w:t>, </w:t>
      </w:r>
      <w:hyperlink r:id="rId21"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4. Заявление подается с предъявлением документов (их копий, верность которых засвидетельствована в установленном законом порядке</w:t>
      </w:r>
      <w:proofErr w:type="gramStart"/>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а</w:t>
      </w:r>
      <w:proofErr w:type="gramEnd"/>
      <w:r w:rsidRPr="0081461C">
        <w:rPr>
          <w:rFonts w:ascii="Times New Roman" w:eastAsia="Times New Roman" w:hAnsi="Times New Roman" w:cs="Times New Roman"/>
          <w:color w:val="2D2D2D"/>
          <w:sz w:val="21"/>
          <w:szCs w:val="21"/>
          <w:lang w:eastAsia="ru-RU"/>
        </w:rPr>
        <w:t>) удостоверяющих личность, место жительства на территории Хабаровского края. Документом, подтверждающим место жительства на территории Хабаровского края, является паспорт с отметкой о регистрации по месту жительства либо решение суда об установлении факта проживания на территории Хабаровского края - в случае отсутствия регистрации по месту жительства на территории Хабаровского края; (Подпункт изменен </w:t>
      </w:r>
      <w:hyperlink r:id="rId22"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мая 2015 года N 122-пр</w:t>
        </w:r>
      </w:hyperlink>
      <w:r w:rsidRPr="0081461C">
        <w:rPr>
          <w:rFonts w:ascii="Times New Roman" w:eastAsia="Times New Roman" w:hAnsi="Times New Roman" w:cs="Times New Roman"/>
          <w:color w:val="2D2D2D"/>
          <w:sz w:val="21"/>
          <w:szCs w:val="21"/>
          <w:lang w:eastAsia="ru-RU"/>
        </w:rPr>
        <w:t>. </w:t>
      </w:r>
      <w:r w:rsidRPr="0081461C">
        <w:rPr>
          <w:rFonts w:ascii="Times New Roman" w:eastAsia="Times New Roman" w:hAnsi="Times New Roman" w:cs="Times New Roman"/>
          <w:color w:val="2D2D2D"/>
          <w:sz w:val="21"/>
          <w:szCs w:val="21"/>
          <w:lang w:eastAsia="ru-RU"/>
        </w:rPr>
        <w:br/>
        <w:t>б) подтверждающих принадлежность к гражданству Российской Федерации ребенка, в связи с рождением (усыновлением) которого у граждан, указанных в пункте 3 настоящих Правил, возникло право на дополнительные меры поддержки;</w:t>
      </w:r>
      <w:r w:rsidRPr="0081461C">
        <w:rPr>
          <w:rFonts w:ascii="Times New Roman" w:eastAsia="Times New Roman" w:hAnsi="Times New Roman" w:cs="Times New Roman"/>
          <w:color w:val="2D2D2D"/>
          <w:sz w:val="21"/>
          <w:szCs w:val="21"/>
          <w:lang w:eastAsia="ru-RU"/>
        </w:rPr>
        <w:br/>
        <w:t>в) удостоверяющих личность, место жительства и полномочия законного представителя или доверенного лица; (Подпункт изменен </w:t>
      </w:r>
      <w:hyperlink r:id="rId23"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мая 2015 года N 122-пр</w:t>
        </w:r>
      </w:hyperlink>
      <w:r w:rsidRPr="0081461C">
        <w:rPr>
          <w:rFonts w:ascii="Times New Roman" w:eastAsia="Times New Roman" w:hAnsi="Times New Roman" w:cs="Times New Roman"/>
          <w:color w:val="2D2D2D"/>
          <w:sz w:val="21"/>
          <w:szCs w:val="21"/>
          <w:lang w:eastAsia="ru-RU"/>
        </w:rPr>
        <w:t>. </w:t>
      </w:r>
      <w:r w:rsidRPr="0081461C">
        <w:rPr>
          <w:rFonts w:ascii="Times New Roman" w:eastAsia="Times New Roman" w:hAnsi="Times New Roman" w:cs="Times New Roman"/>
          <w:color w:val="2D2D2D"/>
          <w:sz w:val="21"/>
          <w:szCs w:val="21"/>
          <w:lang w:eastAsia="ru-RU"/>
        </w:rPr>
        <w:br/>
        <w:t>г) подтверждающих рождение (усыновление) детей;</w:t>
      </w:r>
      <w:r w:rsidRPr="0081461C">
        <w:rPr>
          <w:rFonts w:ascii="Times New Roman" w:eastAsia="Times New Roman" w:hAnsi="Times New Roman" w:cs="Times New Roman"/>
          <w:color w:val="2D2D2D"/>
          <w:sz w:val="21"/>
          <w:szCs w:val="21"/>
          <w:lang w:eastAsia="ru-RU"/>
        </w:rPr>
        <w:br/>
        <w:t>д) подтверждающих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 - для лиц, указанных в </w:t>
      </w:r>
      <w:hyperlink r:id="rId24" w:history="1">
        <w:r w:rsidRPr="0081461C">
          <w:rPr>
            <w:rFonts w:ascii="Times New Roman" w:eastAsia="Times New Roman" w:hAnsi="Times New Roman" w:cs="Times New Roman"/>
            <w:color w:val="00466E"/>
            <w:sz w:val="21"/>
            <w:szCs w:val="21"/>
            <w:u w:val="single"/>
            <w:lang w:eastAsia="ru-RU"/>
          </w:rPr>
          <w:t>части 3 статьи 2</w:t>
        </w:r>
      </w:hyperlink>
      <w:r w:rsidRPr="0081461C">
        <w:rPr>
          <w:rFonts w:ascii="Times New Roman" w:eastAsia="Times New Roman" w:hAnsi="Times New Roman" w:cs="Times New Roman"/>
          <w:color w:val="2D2D2D"/>
          <w:sz w:val="21"/>
          <w:szCs w:val="21"/>
          <w:lang w:eastAsia="ru-RU"/>
        </w:rPr>
        <w:t> краевого закона; (Подпункт изменен </w:t>
      </w:r>
      <w:hyperlink r:id="rId25"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е) подтверждающих смерть родителей (усыновителей) или единственного родителя (усыновителя), объявление умершими родителей (усыновите 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 - для лиц, указанных в </w:t>
      </w:r>
      <w:hyperlink r:id="rId26" w:history="1">
        <w:r w:rsidRPr="0081461C">
          <w:rPr>
            <w:rFonts w:ascii="Times New Roman" w:eastAsia="Times New Roman" w:hAnsi="Times New Roman" w:cs="Times New Roman"/>
            <w:color w:val="00466E"/>
            <w:sz w:val="21"/>
            <w:szCs w:val="21"/>
            <w:u w:val="single"/>
            <w:lang w:eastAsia="ru-RU"/>
          </w:rPr>
          <w:t>части 4 статьи 2</w:t>
        </w:r>
      </w:hyperlink>
      <w:r w:rsidRPr="0081461C">
        <w:rPr>
          <w:rFonts w:ascii="Times New Roman" w:eastAsia="Times New Roman" w:hAnsi="Times New Roman" w:cs="Times New Roman"/>
          <w:color w:val="2D2D2D"/>
          <w:sz w:val="21"/>
          <w:szCs w:val="21"/>
          <w:lang w:eastAsia="ru-RU"/>
        </w:rPr>
        <w:t> краевого закона, их законных представителей или доверенных лиц.</w:t>
      </w:r>
      <w:r w:rsidRPr="0081461C">
        <w:rPr>
          <w:rFonts w:ascii="Times New Roman" w:eastAsia="Times New Roman" w:hAnsi="Times New Roman" w:cs="Times New Roman"/>
          <w:color w:val="2D2D2D"/>
          <w:sz w:val="21"/>
          <w:szCs w:val="21"/>
          <w:lang w:eastAsia="ru-RU"/>
        </w:rPr>
        <w:br/>
        <w:t>К заявлению прилагается согласие на обработку персональных данных по форме, утвержденной приказом министерства социальной защиты населения Хабаровского края. (Подпункт изменен </w:t>
      </w:r>
      <w:hyperlink r:id="rId27"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 </w:t>
      </w:r>
      <w:hyperlink r:id="rId28"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5. Лица, подавшие заявление о выдаче гарантийного письма, несут ответственность за достоверность сведений, содержащихся в представляемых ими документах, в соответствии с законодательством Российской Федерации.</w:t>
      </w:r>
      <w:r w:rsidRPr="0081461C">
        <w:rPr>
          <w:rFonts w:ascii="Times New Roman" w:eastAsia="Times New Roman" w:hAnsi="Times New Roman" w:cs="Times New Roman"/>
          <w:color w:val="2D2D2D"/>
          <w:sz w:val="21"/>
          <w:szCs w:val="21"/>
          <w:lang w:eastAsia="ru-RU"/>
        </w:rPr>
        <w:br/>
        <w:t>6. Центр осуществляет прием документов, указанных в пункте 4 настоящих Правил, и регистрирует заявление в день его поступления.</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lastRenderedPageBreak/>
        <w:t>Заявление, поступившее с использованием информационно-телекоммуникационных сетей, в том числе сети "Интернет", доступ к которым не ограничен определенным кругом лиц, включая единый портал государственных и муниципальных услуг, в выходные, праздничные дни и в нерабочее время, регистрируется Центром не позднее следующего рабочего дня за днем его поступления.</w:t>
      </w:r>
      <w:r w:rsidRPr="0081461C">
        <w:rPr>
          <w:rFonts w:ascii="Times New Roman" w:eastAsia="Times New Roman" w:hAnsi="Times New Roman" w:cs="Times New Roman"/>
          <w:color w:val="2D2D2D"/>
          <w:sz w:val="21"/>
          <w:szCs w:val="21"/>
          <w:lang w:eastAsia="ru-RU"/>
        </w:rPr>
        <w:br/>
        <w:t>При подаче непосредственно в Центр заявления и документов Центр снимает копии с представленных документов, заверяет их и возвращает заявителю оригиналы документов. (Пункт изменен </w:t>
      </w:r>
      <w:hyperlink r:id="rId29"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7. Центр в течение двух рабочих дней после принятия заявления направляет запросы в государственные органы для получения документов (копий документов), необходимых для принятия решения об удовлетворении заявления либо об отказе в удовлетворении заявления в отношении лиц, указанных в пункте 3 настоящих Правил:</w:t>
      </w:r>
      <w:r w:rsidRPr="0081461C">
        <w:rPr>
          <w:rFonts w:ascii="Times New Roman" w:eastAsia="Times New Roman" w:hAnsi="Times New Roman" w:cs="Times New Roman"/>
          <w:color w:val="2D2D2D"/>
          <w:sz w:val="21"/>
          <w:szCs w:val="21"/>
          <w:lang w:eastAsia="ru-RU"/>
        </w:rPr>
        <w:br/>
        <w:t>(Абзац изменен </w:t>
      </w:r>
      <w:hyperlink r:id="rId30"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 о лишении родительских прав в отношении ребенка (детей);</w:t>
      </w:r>
      <w:r w:rsidRPr="0081461C">
        <w:rPr>
          <w:rFonts w:ascii="Times New Roman" w:eastAsia="Times New Roman" w:hAnsi="Times New Roman" w:cs="Times New Roman"/>
          <w:color w:val="2D2D2D"/>
          <w:sz w:val="21"/>
          <w:szCs w:val="21"/>
          <w:lang w:eastAsia="ru-RU"/>
        </w:rPr>
        <w:br/>
        <w:t>- о совершении в отношении своего ребенка (детей) умышленного преступления, относящегося к преступлениям против личности;</w:t>
      </w:r>
      <w:r w:rsidRPr="0081461C">
        <w:rPr>
          <w:rFonts w:ascii="Times New Roman" w:eastAsia="Times New Roman" w:hAnsi="Times New Roman" w:cs="Times New Roman"/>
          <w:color w:val="2D2D2D"/>
          <w:sz w:val="21"/>
          <w:szCs w:val="21"/>
          <w:lang w:eastAsia="ru-RU"/>
        </w:rPr>
        <w:br/>
        <w:t>- об отмене усыновления ребенка, в связи с усыновлением которого возникло право на получение гарантийного письма;</w:t>
      </w:r>
      <w:r w:rsidRPr="0081461C">
        <w:rPr>
          <w:rFonts w:ascii="Times New Roman" w:eastAsia="Times New Roman" w:hAnsi="Times New Roman" w:cs="Times New Roman"/>
          <w:color w:val="2D2D2D"/>
          <w:sz w:val="21"/>
          <w:szCs w:val="21"/>
          <w:lang w:eastAsia="ru-RU"/>
        </w:rPr>
        <w:br/>
        <w:t>- об ограничении в родительских правах в отношении ребенка, в связи с рождением которого возникло право на дополнительные меры поддержки;</w:t>
      </w:r>
      <w:r w:rsidRPr="0081461C">
        <w:rPr>
          <w:rFonts w:ascii="Times New Roman" w:eastAsia="Times New Roman" w:hAnsi="Times New Roman" w:cs="Times New Roman"/>
          <w:color w:val="2D2D2D"/>
          <w:sz w:val="21"/>
          <w:szCs w:val="21"/>
          <w:lang w:eastAsia="ru-RU"/>
        </w:rPr>
        <w:br/>
        <w:t>- о признании судом недееспособным, ограниченно дееспособным.</w:t>
      </w:r>
      <w:r w:rsidRPr="0081461C">
        <w:rPr>
          <w:rFonts w:ascii="Times New Roman" w:eastAsia="Times New Roman" w:hAnsi="Times New Roman" w:cs="Times New Roman"/>
          <w:color w:val="2D2D2D"/>
          <w:sz w:val="21"/>
          <w:szCs w:val="21"/>
          <w:lang w:eastAsia="ru-RU"/>
        </w:rPr>
        <w:br/>
        <w:t>8. Решение о выдаче гарантийного письма или об отказе в его выдаче Центр выносит не позднее 30 календарных дней со дня поступления заявления и документов, указанных в пунктах 4, 7 настоящих Правил. О принятом решении о выдаче гарантийного письма или об отказе в его выдаче Центр не позднее чем через пять рабочих дней со дня принятия такого решения направляет лицу, подавшему заявление, уведомление об удовлетворении его заявления либо об отказе в его удовлетворении, которое подписывается руководителем Центра. В случае отказа в выдаче гарантийного письма в уведомлении об отказе в выдаче гарантийного письма указываются основания, в соответствии с которыми Центром было принято такое решение. (Пункт изменен </w:t>
      </w:r>
      <w:hyperlink r:id="rId31"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9. В случае принятия положительного решения Центр в соответствии с заявлением гражданина выдает гарантийное письмо заявителю (законному представителю или доверенному лицу) лично или направляет его по почте заказным письмом с уведомлением о вручении либо в многофункциональный центр для дальнейшей выдачи заявителю, либо в форме электронного документа посредством информационно-телекоммуникационных сетей, в том числе сети "Интернет", доступ к которым не ограничен определенным кругом лиц, включая единый портал государственных и муниципальных услуг. (Пункт изменен </w:t>
      </w:r>
      <w:hyperlink r:id="rId32"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15 августа 2017 года N 320-пр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10. Отказ в выдаче гарантийного письма осуществляется по следующим основаниям:</w:t>
      </w:r>
      <w:r w:rsidRPr="0081461C">
        <w:rPr>
          <w:rFonts w:ascii="Times New Roman" w:eastAsia="Times New Roman" w:hAnsi="Times New Roman" w:cs="Times New Roman"/>
          <w:color w:val="2D2D2D"/>
          <w:sz w:val="21"/>
          <w:szCs w:val="21"/>
          <w:lang w:eastAsia="ru-RU"/>
        </w:rPr>
        <w:br/>
        <w:t>а) отсутствие права на дополнительные меры поддержки в соответствии с краевым законом;</w:t>
      </w:r>
      <w:r w:rsidRPr="0081461C">
        <w:rPr>
          <w:rFonts w:ascii="Times New Roman" w:eastAsia="Times New Roman" w:hAnsi="Times New Roman" w:cs="Times New Roman"/>
          <w:color w:val="2D2D2D"/>
          <w:sz w:val="21"/>
          <w:szCs w:val="21"/>
          <w:lang w:eastAsia="ru-RU"/>
        </w:rPr>
        <w:br/>
        <w:t>б) прекращение права на дополнительные меры поддержки по основаниям, установленным краевым законом;</w:t>
      </w:r>
      <w:r w:rsidRPr="0081461C">
        <w:rPr>
          <w:rFonts w:ascii="Times New Roman" w:eastAsia="Times New Roman" w:hAnsi="Times New Roman" w:cs="Times New Roman"/>
          <w:color w:val="2D2D2D"/>
          <w:sz w:val="21"/>
          <w:szCs w:val="21"/>
          <w:lang w:eastAsia="ru-RU"/>
        </w:rPr>
        <w:br/>
        <w:t>в)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r w:rsidRPr="0081461C">
        <w:rPr>
          <w:rFonts w:ascii="Times New Roman" w:eastAsia="Times New Roman" w:hAnsi="Times New Roman" w:cs="Times New Roman"/>
          <w:color w:val="2D2D2D"/>
          <w:sz w:val="21"/>
          <w:szCs w:val="21"/>
          <w:lang w:eastAsia="ru-RU"/>
        </w:rPr>
        <w:br/>
        <w:t>г) прекращение права на дополнительные меры поддержки в связи с использованием средств краевого материнского (семейного) капитала в полном объеме.</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lastRenderedPageBreak/>
        <w:t>д) получение лицом, подавшим заявление о выдаче гарантийного письма, аналогичного документа в другом субъекте Российской Федерации в отношении ребенка, в связи с рождением которого подано заявление о получении гарантийного письма. (Пункт изменен </w:t>
      </w:r>
      <w:hyperlink r:id="rId33"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24 июля 2014 N 241-пр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11. Решение об отказе в выдаче гарантийного письма может быть обжаловано в уполномоченный орган или в установленном порядке в суд.</w:t>
      </w:r>
      <w:r w:rsidRPr="0081461C">
        <w:rPr>
          <w:rFonts w:ascii="Times New Roman" w:eastAsia="Times New Roman" w:hAnsi="Times New Roman" w:cs="Times New Roman"/>
          <w:color w:val="2D2D2D"/>
          <w:sz w:val="21"/>
          <w:szCs w:val="21"/>
          <w:lang w:eastAsia="ru-RU"/>
        </w:rPr>
        <w:br/>
        <w:t>12. В случае возникновения права на краевой материнский (семейный) капитал у ребенка (детей) гарантийное письмо оформляется на имя ребенка (каждого из детей) и выдается законному представителю (законным представителям) ребенка (детей), не достигшего (не достигших) совершеннолетия, либо самому ребенку (детям), достигшему (достигшим) совершеннолетия, его (их) законному представителю (законным представителям) или доверенному лицу (доверенным лицам) в порядке, установленном настоящими Правилами.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(доверенные лица) обязаны передать гарантийное письмо ребенку (детям) и проинформировать об этом Центр, выдавший гарантийное письмо.</w:t>
      </w:r>
      <w:r w:rsidRPr="0081461C">
        <w:rPr>
          <w:rFonts w:ascii="Times New Roman" w:eastAsia="Times New Roman" w:hAnsi="Times New Roman" w:cs="Times New Roman"/>
          <w:color w:val="2D2D2D"/>
          <w:sz w:val="21"/>
          <w:szCs w:val="21"/>
          <w:lang w:eastAsia="ru-RU"/>
        </w:rPr>
        <w:br/>
        <w:t>13. В случае утраты (порчи) гарантийного письма Центром выдается его дубликат на основании заявления владельца гарантийного письма (его законного представителя или доверенного лица), в котором указываются обстоятельства утраты (порчи) гарантийного письма.</w:t>
      </w:r>
      <w:r w:rsidRPr="0081461C">
        <w:rPr>
          <w:rFonts w:ascii="Times New Roman" w:eastAsia="Times New Roman" w:hAnsi="Times New Roman" w:cs="Times New Roman"/>
          <w:color w:val="2D2D2D"/>
          <w:sz w:val="21"/>
          <w:szCs w:val="21"/>
          <w:lang w:eastAsia="ru-RU"/>
        </w:rPr>
        <w:br/>
        <w:t>В гарантийном письме делается отметка "дубликат", проставляется номер гарантийного письма, взамен которого выдан дубликат. Номер гарантийного письма с отметкой "дубликат" заверяется печатью Центра, выдавшего дубликат.</w:t>
      </w:r>
      <w:r w:rsidRPr="0081461C">
        <w:rPr>
          <w:rFonts w:ascii="Times New Roman" w:eastAsia="Times New Roman" w:hAnsi="Times New Roman" w:cs="Times New Roman"/>
          <w:color w:val="2D2D2D"/>
          <w:sz w:val="21"/>
          <w:szCs w:val="21"/>
          <w:lang w:eastAsia="ru-RU"/>
        </w:rPr>
        <w:br/>
        <w:t>14. В случае изменения фамилии, имени, отчества владельца гарантийного письма или данных документа, удостоверяющего личность, владелец гарантийного письма (его законный представитель или доверенное лицо) обязан обратиться в Центр для внесения соответствующих изменений в гарантийное письмо с предъявлением документов, подтверждающих указанные изменения.</w:t>
      </w:r>
      <w:r w:rsidRPr="0081461C">
        <w:rPr>
          <w:rFonts w:ascii="Times New Roman" w:eastAsia="Times New Roman" w:hAnsi="Times New Roman" w:cs="Times New Roman"/>
          <w:color w:val="2D2D2D"/>
          <w:sz w:val="21"/>
          <w:szCs w:val="21"/>
          <w:lang w:eastAsia="ru-RU"/>
        </w:rPr>
        <w:br/>
        <w:t>15. Бланки гарантийного письма являются документами строгой от четности. Ответственность за учет, хранение и выдачу гарантийных писем несет лицо, специально уполномоченное руководителем Центра.</w:t>
      </w: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Приложение</w:t>
      </w:r>
      <w:r w:rsidRPr="0081461C">
        <w:rPr>
          <w:rFonts w:ascii="Times New Roman" w:eastAsia="Times New Roman" w:hAnsi="Times New Roman" w:cs="Times New Roman"/>
          <w:color w:val="2D2D2D"/>
          <w:sz w:val="21"/>
          <w:szCs w:val="21"/>
          <w:lang w:eastAsia="ru-RU"/>
        </w:rPr>
        <w:br/>
        <w:t>к Правилам подачи заявления</w:t>
      </w:r>
      <w:r w:rsidRPr="0081461C">
        <w:rPr>
          <w:rFonts w:ascii="Times New Roman" w:eastAsia="Times New Roman" w:hAnsi="Times New Roman" w:cs="Times New Roman"/>
          <w:color w:val="2D2D2D"/>
          <w:sz w:val="21"/>
          <w:szCs w:val="21"/>
          <w:lang w:eastAsia="ru-RU"/>
        </w:rPr>
        <w:br/>
        <w:t>о выдаче гарантийного письма</w:t>
      </w:r>
      <w:r w:rsidRPr="0081461C">
        <w:rPr>
          <w:rFonts w:ascii="Times New Roman" w:eastAsia="Times New Roman" w:hAnsi="Times New Roman" w:cs="Times New Roman"/>
          <w:color w:val="2D2D2D"/>
          <w:sz w:val="21"/>
          <w:szCs w:val="21"/>
          <w:lang w:eastAsia="ru-RU"/>
        </w:rPr>
        <w:br/>
        <w:t>на краевой материнский (семейный)</w:t>
      </w:r>
      <w:r w:rsidRPr="0081461C">
        <w:rPr>
          <w:rFonts w:ascii="Times New Roman" w:eastAsia="Times New Roman" w:hAnsi="Times New Roman" w:cs="Times New Roman"/>
          <w:color w:val="2D2D2D"/>
          <w:sz w:val="21"/>
          <w:szCs w:val="21"/>
          <w:lang w:eastAsia="ru-RU"/>
        </w:rPr>
        <w:br/>
        <w:t>капитал и выдачи гарантийного</w:t>
      </w:r>
      <w:r w:rsidRPr="0081461C">
        <w:rPr>
          <w:rFonts w:ascii="Times New Roman" w:eastAsia="Times New Roman" w:hAnsi="Times New Roman" w:cs="Times New Roman"/>
          <w:color w:val="2D2D2D"/>
          <w:sz w:val="21"/>
          <w:szCs w:val="21"/>
          <w:lang w:eastAsia="ru-RU"/>
        </w:rPr>
        <w:br/>
        <w:t xml:space="preserve">письма (его </w:t>
      </w:r>
      <w:proofErr w:type="gramStart"/>
      <w:r w:rsidRPr="0081461C">
        <w:rPr>
          <w:rFonts w:ascii="Times New Roman" w:eastAsia="Times New Roman" w:hAnsi="Times New Roman" w:cs="Times New Roman"/>
          <w:color w:val="2D2D2D"/>
          <w:sz w:val="21"/>
          <w:szCs w:val="21"/>
          <w:lang w:eastAsia="ru-RU"/>
        </w:rPr>
        <w:t>дубликата)</w:t>
      </w:r>
      <w:r w:rsidRPr="0081461C">
        <w:rPr>
          <w:rFonts w:ascii="Times New Roman" w:eastAsia="Times New Roman" w:hAnsi="Times New Roman" w:cs="Times New Roman"/>
          <w:color w:val="2D2D2D"/>
          <w:sz w:val="21"/>
          <w:szCs w:val="21"/>
          <w:lang w:eastAsia="ru-RU"/>
        </w:rPr>
        <w:br/>
        <w:t>на</w:t>
      </w:r>
      <w:proofErr w:type="gramEnd"/>
      <w:r w:rsidRPr="0081461C">
        <w:rPr>
          <w:rFonts w:ascii="Times New Roman" w:eastAsia="Times New Roman" w:hAnsi="Times New Roman" w:cs="Times New Roman"/>
          <w:color w:val="2D2D2D"/>
          <w:sz w:val="21"/>
          <w:szCs w:val="21"/>
          <w:lang w:eastAsia="ru-RU"/>
        </w:rPr>
        <w:t xml:space="preserve"> краевой материнский</w:t>
      </w:r>
      <w:r w:rsidRPr="0081461C">
        <w:rPr>
          <w:rFonts w:ascii="Times New Roman" w:eastAsia="Times New Roman" w:hAnsi="Times New Roman" w:cs="Times New Roman"/>
          <w:color w:val="2D2D2D"/>
          <w:sz w:val="21"/>
          <w:szCs w:val="21"/>
          <w:lang w:eastAsia="ru-RU"/>
        </w:rPr>
        <w:br/>
        <w:t>(семейный) капитал</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(в редакции</w:t>
      </w:r>
      <w:r w:rsidRPr="0081461C">
        <w:rPr>
          <w:rFonts w:ascii="Times New Roman" w:eastAsia="Times New Roman" w:hAnsi="Times New Roman" w:cs="Times New Roman"/>
          <w:color w:val="2D2D2D"/>
          <w:sz w:val="21"/>
          <w:szCs w:val="21"/>
          <w:lang w:eastAsia="ru-RU"/>
        </w:rPr>
        <w:br/>
      </w:r>
      <w:hyperlink r:id="rId34" w:history="1">
        <w:r w:rsidRPr="0081461C">
          <w:rPr>
            <w:rFonts w:ascii="Times New Roman" w:eastAsia="Times New Roman" w:hAnsi="Times New Roman" w:cs="Times New Roman"/>
            <w:color w:val="00466E"/>
            <w:sz w:val="21"/>
            <w:szCs w:val="21"/>
            <w:u w:val="single"/>
            <w:lang w:eastAsia="ru-RU"/>
          </w:rPr>
          <w:t>Постановления Правительства Хабаровского края</w:t>
        </w:r>
        <w:r w:rsidRPr="0081461C">
          <w:rPr>
            <w:rFonts w:ascii="Times New Roman" w:eastAsia="Times New Roman" w:hAnsi="Times New Roman" w:cs="Times New Roman"/>
            <w:color w:val="00466E"/>
            <w:sz w:val="21"/>
            <w:szCs w:val="21"/>
            <w:u w:val="single"/>
            <w:lang w:eastAsia="ru-RU"/>
          </w:rPr>
          <w:br/>
          <w:t>от 29 декабря 2015 года N 489-пр</w:t>
        </w:r>
      </w:hyperlink>
      <w:r w:rsidRPr="0081461C">
        <w:rPr>
          <w:rFonts w:ascii="Times New Roman" w:eastAsia="Times New Roman" w:hAnsi="Times New Roman" w:cs="Times New Roman"/>
          <w:color w:val="2D2D2D"/>
          <w:sz w:val="21"/>
          <w:szCs w:val="21"/>
          <w:lang w:eastAsia="ru-RU"/>
        </w:rPr>
        <w:t> </w:t>
      </w:r>
      <w:r w:rsidRPr="0081461C">
        <w:rPr>
          <w:rFonts w:ascii="Times New Roman" w:eastAsia="Times New Roman" w:hAnsi="Times New Roman" w:cs="Times New Roman"/>
          <w:color w:val="2D2D2D"/>
          <w:sz w:val="21"/>
          <w:szCs w:val="21"/>
          <w:lang w:eastAsia="ru-RU"/>
        </w:rPr>
        <w:br/>
        <w:t>,</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r>
      <w:hyperlink r:id="rId35" w:history="1">
        <w:r w:rsidRPr="0081461C">
          <w:rPr>
            <w:rFonts w:ascii="Times New Roman" w:eastAsia="Times New Roman" w:hAnsi="Times New Roman" w:cs="Times New Roman"/>
            <w:color w:val="00466E"/>
            <w:sz w:val="21"/>
            <w:szCs w:val="21"/>
            <w:u w:val="single"/>
            <w:lang w:eastAsia="ru-RU"/>
          </w:rPr>
          <w:t>Постановления Правительства Хабаровского края</w:t>
        </w:r>
        <w:r w:rsidRPr="0081461C">
          <w:rPr>
            <w:rFonts w:ascii="Times New Roman" w:eastAsia="Times New Roman" w:hAnsi="Times New Roman" w:cs="Times New Roman"/>
            <w:color w:val="00466E"/>
            <w:sz w:val="21"/>
            <w:szCs w:val="21"/>
            <w:u w:val="single"/>
            <w:lang w:eastAsia="ru-RU"/>
          </w:rPr>
          <w:br/>
          <w:t>от 15 августа 2017 года N 320-пр</w:t>
        </w:r>
      </w:hyperlink>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before="375" w:line="240" w:lineRule="auto"/>
        <w:jc w:val="center"/>
        <w:textAlignment w:val="baseline"/>
        <w:outlineLvl w:val="2"/>
        <w:rPr>
          <w:rFonts w:ascii="Arial" w:eastAsia="Times New Roman" w:hAnsi="Arial" w:cs="Arial"/>
          <w:color w:val="4C4C4C"/>
          <w:sz w:val="38"/>
          <w:szCs w:val="38"/>
          <w:lang w:eastAsia="ru-RU"/>
        </w:rPr>
      </w:pPr>
      <w:r w:rsidRPr="0081461C">
        <w:rPr>
          <w:rFonts w:ascii="Arial" w:eastAsia="Times New Roman" w:hAnsi="Arial" w:cs="Arial"/>
          <w:color w:val="4C4C4C"/>
          <w:sz w:val="38"/>
          <w:szCs w:val="38"/>
          <w:lang w:eastAsia="ru-RU"/>
        </w:rPr>
        <w:t>Приложение к Правилам. Заявление о выдаче гарантийного письма на краевой материнский (семейный) капитал</w:t>
      </w:r>
    </w:p>
    <w:tbl>
      <w:tblPr>
        <w:tblW w:w="0" w:type="auto"/>
        <w:tblCellMar>
          <w:left w:w="0" w:type="dxa"/>
          <w:right w:w="0" w:type="dxa"/>
        </w:tblCellMar>
        <w:tblLook w:val="04A0" w:firstRow="1" w:lastRow="0" w:firstColumn="1" w:lastColumn="0" w:noHBand="0" w:noVBand="1"/>
      </w:tblPr>
      <w:tblGrid>
        <w:gridCol w:w="385"/>
        <w:gridCol w:w="503"/>
        <w:gridCol w:w="384"/>
        <w:gridCol w:w="187"/>
        <w:gridCol w:w="373"/>
        <w:gridCol w:w="88"/>
        <w:gridCol w:w="86"/>
        <w:gridCol w:w="135"/>
        <w:gridCol w:w="365"/>
        <w:gridCol w:w="151"/>
        <w:gridCol w:w="185"/>
        <w:gridCol w:w="183"/>
        <w:gridCol w:w="162"/>
        <w:gridCol w:w="142"/>
        <w:gridCol w:w="185"/>
        <w:gridCol w:w="319"/>
        <w:gridCol w:w="259"/>
        <w:gridCol w:w="410"/>
        <w:gridCol w:w="218"/>
        <w:gridCol w:w="404"/>
        <w:gridCol w:w="185"/>
        <w:gridCol w:w="694"/>
        <w:gridCol w:w="406"/>
        <w:gridCol w:w="352"/>
        <w:gridCol w:w="933"/>
        <w:gridCol w:w="1661"/>
      </w:tblGrid>
      <w:tr w:rsidR="0081461C" w:rsidRPr="0081461C" w:rsidTr="0081461C">
        <w:trPr>
          <w:trHeight w:val="15"/>
        </w:trPr>
        <w:tc>
          <w:tcPr>
            <w:tcW w:w="370" w:type="dxa"/>
            <w:hideMark/>
          </w:tcPr>
          <w:p w:rsidR="0081461C" w:rsidRPr="0081461C" w:rsidRDefault="0081461C" w:rsidP="0081461C">
            <w:pPr>
              <w:spacing w:after="0" w:line="240" w:lineRule="auto"/>
              <w:rPr>
                <w:rFonts w:ascii="Arial" w:eastAsia="Times New Roman" w:hAnsi="Arial" w:cs="Arial"/>
                <w:b/>
                <w:bCs/>
                <w:color w:val="4C4C4C"/>
                <w:sz w:val="38"/>
                <w:szCs w:val="38"/>
                <w:lang w:eastAsia="ru-RU"/>
              </w:rPr>
            </w:pPr>
          </w:p>
        </w:tc>
        <w:tc>
          <w:tcPr>
            <w:tcW w:w="55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478"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9240" w:type="dxa"/>
            <w:gridSpan w:val="2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Форма</w:t>
            </w:r>
          </w:p>
        </w:tc>
        <w:tc>
          <w:tcPr>
            <w:tcW w:w="3696"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В краевое государственное</w:t>
            </w:r>
            <w:r w:rsidRPr="0081461C">
              <w:rPr>
                <w:rFonts w:ascii="Times New Roman" w:eastAsia="Times New Roman" w:hAnsi="Times New Roman" w:cs="Times New Roman"/>
                <w:color w:val="2D2D2D"/>
                <w:sz w:val="21"/>
                <w:szCs w:val="21"/>
                <w:lang w:eastAsia="ru-RU"/>
              </w:rPr>
              <w:br/>
              <w:t>казенное учреждение</w:t>
            </w:r>
          </w:p>
        </w:tc>
      </w:tr>
      <w:tr w:rsidR="0081461C" w:rsidRPr="0081461C" w:rsidTr="0081461C">
        <w:tc>
          <w:tcPr>
            <w:tcW w:w="9240" w:type="dxa"/>
            <w:gridSpan w:val="2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gridSpan w:val="3"/>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9240" w:type="dxa"/>
            <w:gridSpan w:val="2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88" w:lineRule="atLeast"/>
              <w:jc w:val="center"/>
              <w:textAlignment w:val="baseline"/>
              <w:rPr>
                <w:rFonts w:ascii="Times New Roman" w:eastAsia="Times New Roman" w:hAnsi="Times New Roman" w:cs="Times New Roman"/>
                <w:color w:val="3C3C3C"/>
                <w:sz w:val="41"/>
                <w:szCs w:val="41"/>
                <w:lang w:eastAsia="ru-RU"/>
              </w:rPr>
            </w:pPr>
            <w:r w:rsidRPr="0081461C">
              <w:rPr>
                <w:rFonts w:ascii="Times New Roman" w:eastAsia="Times New Roman" w:hAnsi="Times New Roman" w:cs="Times New Roman"/>
                <w:color w:val="3C3C3C"/>
                <w:sz w:val="41"/>
                <w:szCs w:val="41"/>
                <w:lang w:eastAsia="ru-RU"/>
              </w:rPr>
              <w:t>ЗАЯВЛЕНИЕ</w:t>
            </w:r>
            <w:r w:rsidRPr="0081461C">
              <w:rPr>
                <w:rFonts w:ascii="Times New Roman" w:eastAsia="Times New Roman" w:hAnsi="Times New Roman" w:cs="Times New Roman"/>
                <w:color w:val="3C3C3C"/>
                <w:sz w:val="41"/>
                <w:szCs w:val="41"/>
                <w:lang w:eastAsia="ru-RU"/>
              </w:rPr>
              <w:br/>
              <w:t>о выдаче гарантийного письма на краевой материнский (семейный) капитал</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3C3C3C"/>
                <w:sz w:val="41"/>
                <w:szCs w:val="41"/>
                <w:lang w:eastAsia="ru-RU"/>
              </w:rPr>
            </w:pP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(в скобках фамилия, которая была при рождении), имя, отчество (при наличии)</w:t>
            </w:r>
          </w:p>
        </w:tc>
      </w:tr>
      <w:tr w:rsidR="0081461C" w:rsidRPr="0081461C" w:rsidTr="0081461C">
        <w:tc>
          <w:tcPr>
            <w:tcW w:w="1478"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 Статус</w:t>
            </w:r>
          </w:p>
        </w:tc>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478"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1458" w:type="dxa"/>
            <w:gridSpan w:val="22"/>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(мать, отец, ребенок - указать нужное)</w:t>
            </w:r>
          </w:p>
        </w:tc>
      </w:tr>
      <w:tr w:rsidR="0081461C" w:rsidRPr="0081461C" w:rsidTr="0081461C">
        <w:tc>
          <w:tcPr>
            <w:tcW w:w="1478"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 Пол</w:t>
            </w:r>
          </w:p>
        </w:tc>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478"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1458" w:type="dxa"/>
            <w:gridSpan w:val="22"/>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(женский, мужской - указать нужное)</w:t>
            </w:r>
          </w:p>
        </w:tc>
      </w:tr>
      <w:tr w:rsidR="0081461C" w:rsidRPr="0081461C" w:rsidTr="0081461C">
        <w:tc>
          <w:tcPr>
            <w:tcW w:w="2402" w:type="dxa"/>
            <w:gridSpan w:val="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3. Дата рождения</w:t>
            </w:r>
          </w:p>
        </w:tc>
        <w:tc>
          <w:tcPr>
            <w:tcW w:w="10534" w:type="dxa"/>
            <w:gridSpan w:val="21"/>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2402" w:type="dxa"/>
            <w:gridSpan w:val="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534" w:type="dxa"/>
            <w:gridSpan w:val="21"/>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(число, месяц, год)</w:t>
            </w: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4. Место рождения</w:t>
            </w:r>
          </w:p>
        </w:tc>
        <w:tc>
          <w:tcPr>
            <w:tcW w:w="10349"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349"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(республика, край, область, населенный пункт)</w:t>
            </w:r>
          </w:p>
        </w:tc>
      </w:tr>
      <w:tr w:rsidR="0081461C" w:rsidRPr="0081461C" w:rsidTr="0081461C">
        <w:tc>
          <w:tcPr>
            <w:tcW w:w="4990" w:type="dxa"/>
            <w:gridSpan w:val="1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5. Документ, удостоверяющий личность</w:t>
            </w:r>
          </w:p>
        </w:tc>
        <w:tc>
          <w:tcPr>
            <w:tcW w:w="7946" w:type="dxa"/>
            <w:gridSpan w:val="1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4990" w:type="dxa"/>
            <w:gridSpan w:val="1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946" w:type="dxa"/>
            <w:gridSpan w:val="1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(наименование, номер и серия документа,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кем и когда выдан, дата выдачи)</w:t>
            </w:r>
          </w:p>
        </w:tc>
      </w:tr>
      <w:tr w:rsidR="0081461C" w:rsidRPr="0081461C" w:rsidTr="0081461C">
        <w:tc>
          <w:tcPr>
            <w:tcW w:w="4250" w:type="dxa"/>
            <w:gridSpan w:val="1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6. Принадлежность к гражданству</w:t>
            </w:r>
          </w:p>
        </w:tc>
        <w:tc>
          <w:tcPr>
            <w:tcW w:w="8686" w:type="dxa"/>
            <w:gridSpan w:val="13"/>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4250" w:type="dxa"/>
            <w:gridSpan w:val="1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8686" w:type="dxa"/>
            <w:gridSpan w:val="13"/>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(гражданка(ин) Российской Федерации,</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иностранный гражданин, лицо без гражданства - указать нужное)</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7. Страховой номер индивидуального лицевого счета (СНИЛС) (при наличии)</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511" w:type="dxa"/>
            <w:gridSpan w:val="9"/>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8. Адрес места жительства</w:t>
            </w:r>
          </w:p>
        </w:tc>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511" w:type="dxa"/>
            <w:gridSpan w:val="9"/>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425" w:type="dxa"/>
            <w:gridSpan w:val="1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(почтовый адрес места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жительства)</w:t>
            </w:r>
          </w:p>
        </w:tc>
      </w:tr>
      <w:tr w:rsidR="0081461C" w:rsidRPr="0081461C" w:rsidTr="0081461C">
        <w:tc>
          <w:tcPr>
            <w:tcW w:w="7577" w:type="dxa"/>
            <w:gridSpan w:val="21"/>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9. Сведения о законном представителе или доверенном лице</w:t>
            </w:r>
          </w:p>
        </w:tc>
        <w:tc>
          <w:tcPr>
            <w:tcW w:w="5359" w:type="dxa"/>
            <w:gridSpan w:val="5"/>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(почтовый адрес места жительства, телефон)</w:t>
            </w: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lastRenderedPageBreak/>
              <w:t>10. Дата рождения</w:t>
            </w:r>
          </w:p>
        </w:tc>
        <w:tc>
          <w:tcPr>
            <w:tcW w:w="10349"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349"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(число, месяц, год)</w:t>
            </w:r>
          </w:p>
        </w:tc>
      </w:tr>
      <w:tr w:rsidR="0081461C" w:rsidRPr="0081461C" w:rsidTr="0081461C">
        <w:tc>
          <w:tcPr>
            <w:tcW w:w="2772"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11. Место рождения</w:t>
            </w:r>
          </w:p>
        </w:tc>
        <w:tc>
          <w:tcPr>
            <w:tcW w:w="10164" w:type="dxa"/>
            <w:gridSpan w:val="1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2772"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164" w:type="dxa"/>
            <w:gridSpan w:val="19"/>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(республика, край, область, населенный пункт)</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12. Документ, удостоверяющий личность законного представителя или доверенного лица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(наименование, номер и серия документа,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кем и когда выдан, дата выдачи)</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13. Документ, подтверждающий полномочия законного представителя или доверенного лица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(наименование, номер и серия документа,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кем и когда выдан, дата выдачи)</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В случае если законным представителем является юридическое лицо, то дополнительно указываются реквизиты, в том числе банковские, юридического лица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14. Сведения о детях (по очередности рождаемости (усыновления):</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N п/п</w:t>
            </w: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w:t>
            </w: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Пол</w:t>
            </w: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Реквизиты свидетельства о рождении</w:t>
            </w: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Число, месяц, год рождения</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Место рождения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Гражданство</w:t>
            </w: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w:t>
            </w: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w:t>
            </w: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3</w:t>
            </w: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4</w:t>
            </w: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5</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7</w:t>
            </w: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77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Прошу выдать мне</w:t>
            </w:r>
          </w:p>
        </w:tc>
        <w:tc>
          <w:tcPr>
            <w:tcW w:w="10349"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2587"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349"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 заявителя,</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законного представителя или доверенного лица)</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гарантийное письмо на краевой материнский (семейный) капитал в связи с рождением (усыновлением) (нужное подчеркнуть) ребенка,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(указать очередность рождения (усыновления) ребенка)</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 дата рождения (усыновления) ребенка)</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Гарантийное письмо на краевой материнский (семейный) капитал ранее</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(не выдавался, выдавался - указать нужное)</w:t>
            </w:r>
          </w:p>
        </w:tc>
      </w:tr>
      <w:tr w:rsidR="0081461C" w:rsidRPr="0081461C" w:rsidTr="0081461C">
        <w:tc>
          <w:tcPr>
            <w:tcW w:w="6098" w:type="dxa"/>
            <w:gridSpan w:val="18"/>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Родительских прав в отношении ребенка (детей)</w:t>
            </w:r>
          </w:p>
        </w:tc>
        <w:tc>
          <w:tcPr>
            <w:tcW w:w="6838" w:type="dxa"/>
            <w:gridSpan w:val="8"/>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(не лишалась(</w:t>
            </w:r>
            <w:proofErr w:type="spellStart"/>
            <w:r w:rsidRPr="0081461C">
              <w:rPr>
                <w:rFonts w:ascii="Times New Roman" w:eastAsia="Times New Roman" w:hAnsi="Times New Roman" w:cs="Times New Roman"/>
                <w:color w:val="2D2D2D"/>
                <w:sz w:val="21"/>
                <w:szCs w:val="21"/>
                <w:lang w:eastAsia="ru-RU"/>
              </w:rPr>
              <w:t>лся</w:t>
            </w:r>
            <w:proofErr w:type="spellEnd"/>
            <w:r w:rsidRPr="0081461C">
              <w:rPr>
                <w:rFonts w:ascii="Times New Roman" w:eastAsia="Times New Roman" w:hAnsi="Times New Roman" w:cs="Times New Roman"/>
                <w:color w:val="2D2D2D"/>
                <w:sz w:val="21"/>
                <w:szCs w:val="21"/>
                <w:lang w:eastAsia="ru-RU"/>
              </w:rPr>
              <w:t>), лишалась(</w:t>
            </w:r>
            <w:proofErr w:type="spellStart"/>
            <w:r w:rsidRPr="0081461C">
              <w:rPr>
                <w:rFonts w:ascii="Times New Roman" w:eastAsia="Times New Roman" w:hAnsi="Times New Roman" w:cs="Times New Roman"/>
                <w:color w:val="2D2D2D"/>
                <w:sz w:val="21"/>
                <w:szCs w:val="21"/>
                <w:lang w:eastAsia="ru-RU"/>
              </w:rPr>
              <w:t>лся</w:t>
            </w:r>
            <w:proofErr w:type="spellEnd"/>
            <w:r w:rsidRPr="0081461C">
              <w:rPr>
                <w:rFonts w:ascii="Times New Roman" w:eastAsia="Times New Roman" w:hAnsi="Times New Roman" w:cs="Times New Roman"/>
                <w:color w:val="2D2D2D"/>
                <w:sz w:val="21"/>
                <w:szCs w:val="21"/>
                <w:lang w:eastAsia="ru-RU"/>
              </w:rPr>
              <w:t>) - указать нужное)</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t>Преступлений против жизни и здоровья своего ребенка (детей) не совершала (не совершал).</w:t>
            </w:r>
            <w:r w:rsidRPr="0081461C">
              <w:rPr>
                <w:rFonts w:ascii="Times New Roman" w:eastAsia="Times New Roman" w:hAnsi="Times New Roman" w:cs="Times New Roman"/>
                <w:color w:val="2D2D2D"/>
                <w:sz w:val="21"/>
                <w:szCs w:val="21"/>
                <w:lang w:eastAsia="ru-RU"/>
              </w:rPr>
              <w:br/>
              <w:t>Об ответственности за достоверность представленных сведений предупреждена (предупрежден).</w:t>
            </w:r>
            <w:r w:rsidRPr="0081461C">
              <w:rPr>
                <w:rFonts w:ascii="Times New Roman" w:eastAsia="Times New Roman" w:hAnsi="Times New Roman" w:cs="Times New Roman"/>
                <w:color w:val="2D2D2D"/>
                <w:sz w:val="21"/>
                <w:szCs w:val="21"/>
                <w:lang w:eastAsia="ru-RU"/>
              </w:rPr>
              <w:br/>
              <w:t>По достижении ребенком (детьми) совершеннолетия либо по приобретении им (ими) дееспособности в полном объеме до достижения совершеннолетия обязуюсь передать им гарантийное письмо и проинформировать Центр (для законных представителей (доверенных лиц).</w:t>
            </w:r>
            <w:r w:rsidRPr="0081461C">
              <w:rPr>
                <w:rFonts w:ascii="Times New Roman" w:eastAsia="Times New Roman" w:hAnsi="Times New Roman" w:cs="Times New Roman"/>
                <w:color w:val="2D2D2D"/>
                <w:sz w:val="21"/>
                <w:szCs w:val="21"/>
                <w:lang w:eastAsia="ru-RU"/>
              </w:rPr>
              <w:br/>
              <w:t>Гарантийное письмо на краевой материнский (семейный) капитал прошу (нужное отметить):</w:t>
            </w:r>
            <w:r w:rsidRPr="0081461C">
              <w:rPr>
                <w:rFonts w:ascii="Times New Roman" w:eastAsia="Times New Roman" w:hAnsi="Times New Roman" w:cs="Times New Roman"/>
                <w:color w:val="2D2D2D"/>
                <w:sz w:val="21"/>
                <w:szCs w:val="21"/>
                <w:lang w:eastAsia="ru-RU"/>
              </w:rPr>
              <w:br/>
              <w:t>- выдать на бумажном носителе в Центре по месту жительства;</w:t>
            </w:r>
            <w:r w:rsidRPr="0081461C">
              <w:rPr>
                <w:rFonts w:ascii="Times New Roman" w:eastAsia="Times New Roman" w:hAnsi="Times New Roman" w:cs="Times New Roman"/>
                <w:color w:val="2D2D2D"/>
                <w:sz w:val="21"/>
                <w:szCs w:val="21"/>
                <w:lang w:eastAsia="ru-RU"/>
              </w:rPr>
              <w:br/>
              <w:t>- выдать на бумажном носителе в многофункциональном центре по месту подачи заявления;</w:t>
            </w:r>
            <w:r w:rsidRPr="0081461C">
              <w:rPr>
                <w:rFonts w:ascii="Times New Roman" w:eastAsia="Times New Roman" w:hAnsi="Times New Roman" w:cs="Times New Roman"/>
                <w:color w:val="2D2D2D"/>
                <w:sz w:val="21"/>
                <w:szCs w:val="21"/>
                <w:lang w:eastAsia="ru-RU"/>
              </w:rPr>
              <w:br/>
              <w:t>- направить на бумажном носителе по почте;</w:t>
            </w:r>
            <w:r w:rsidRPr="0081461C">
              <w:rPr>
                <w:rFonts w:ascii="Times New Roman" w:eastAsia="Times New Roman" w:hAnsi="Times New Roman" w:cs="Times New Roman"/>
                <w:color w:val="2D2D2D"/>
                <w:sz w:val="21"/>
                <w:szCs w:val="21"/>
                <w:lang w:eastAsia="ru-RU"/>
              </w:rPr>
              <w:br/>
              <w:t>- направить в форме электронного документа (в случае подачи заявления и документов в электронном виде).</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lastRenderedPageBreak/>
              <w:t>К заявлению прилагаю следующие документы:</w:t>
            </w:r>
            <w:r w:rsidRPr="0081461C">
              <w:rPr>
                <w:rFonts w:ascii="Times New Roman" w:eastAsia="Times New Roman" w:hAnsi="Times New Roman" w:cs="Times New Roman"/>
                <w:color w:val="2D2D2D"/>
                <w:sz w:val="21"/>
                <w:szCs w:val="21"/>
                <w:lang w:eastAsia="ru-RU"/>
              </w:rPr>
              <w:br/>
            </w: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lastRenderedPageBreak/>
              <w:t>1.</w:t>
            </w:r>
          </w:p>
        </w:tc>
        <w:tc>
          <w:tcPr>
            <w:tcW w:w="12012" w:type="dxa"/>
            <w:gridSpan w:val="24"/>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3.</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4.</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5.</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6.</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7.</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8.</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9.</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10.</w:t>
            </w:r>
          </w:p>
        </w:tc>
        <w:tc>
          <w:tcPr>
            <w:tcW w:w="12012" w:type="dxa"/>
            <w:gridSpan w:val="24"/>
            <w:tcBorders>
              <w:top w:val="single" w:sz="6" w:space="0" w:color="000000"/>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70"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185"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w:t>
            </w:r>
          </w:p>
        </w:tc>
        <w:tc>
          <w:tcPr>
            <w:tcW w:w="2033" w:type="dxa"/>
            <w:gridSpan w:val="5"/>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20</w:t>
            </w: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8870" w:type="dxa"/>
            <w:gridSpan w:val="1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326" w:type="dxa"/>
            <w:gridSpan w:val="11"/>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142" w:type="dxa"/>
            <w:gridSpan w:val="8"/>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 заявителя)</w:t>
            </w:r>
          </w:p>
        </w:tc>
        <w:tc>
          <w:tcPr>
            <w:tcW w:w="3326" w:type="dxa"/>
            <w:gridSpan w:val="11"/>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142" w:type="dxa"/>
            <w:gridSpan w:val="5"/>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c>
          <w:tcPr>
            <w:tcW w:w="3326"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Данные, указанные в заявлении, соответствуют представленным документам.</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Заявление и документы гражданки(</w:t>
            </w:r>
            <w:proofErr w:type="spellStart"/>
            <w:r w:rsidRPr="0081461C">
              <w:rPr>
                <w:rFonts w:ascii="Times New Roman" w:eastAsia="Times New Roman" w:hAnsi="Times New Roman" w:cs="Times New Roman"/>
                <w:color w:val="2D2D2D"/>
                <w:sz w:val="21"/>
                <w:szCs w:val="21"/>
                <w:lang w:eastAsia="ru-RU"/>
              </w:rPr>
              <w:t>ина</w:t>
            </w:r>
            <w:proofErr w:type="spellEnd"/>
            <w:r w:rsidRPr="0081461C">
              <w:rPr>
                <w:rFonts w:ascii="Times New Roman" w:eastAsia="Times New Roman" w:hAnsi="Times New Roman" w:cs="Times New Roman"/>
                <w:color w:val="2D2D2D"/>
                <w:sz w:val="21"/>
                <w:szCs w:val="21"/>
                <w:lang w:eastAsia="ru-RU"/>
              </w:rPr>
              <w:t>) приняты и зарегистрированы под номером</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(регистрационный номер заявления)</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881" w:type="dxa"/>
            <w:gridSpan w:val="11"/>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881"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881" w:type="dxa"/>
            <w:gridSpan w:val="11"/>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(дата приема заявления)</w:t>
            </w:r>
          </w:p>
        </w:tc>
        <w:tc>
          <w:tcPr>
            <w:tcW w:w="739" w:type="dxa"/>
            <w:gridSpan w:val="4"/>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881"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 специалиста)</w:t>
            </w:r>
          </w:p>
        </w:tc>
        <w:tc>
          <w:tcPr>
            <w:tcW w:w="1109"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(линия отреза)</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Расписка-уведомление</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4990" w:type="dxa"/>
            <w:gridSpan w:val="1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Заявление и документы гражданки(</w:t>
            </w:r>
            <w:proofErr w:type="spellStart"/>
            <w:r w:rsidRPr="0081461C">
              <w:rPr>
                <w:rFonts w:ascii="Times New Roman" w:eastAsia="Times New Roman" w:hAnsi="Times New Roman" w:cs="Times New Roman"/>
                <w:color w:val="2D2D2D"/>
                <w:sz w:val="21"/>
                <w:szCs w:val="21"/>
                <w:lang w:eastAsia="ru-RU"/>
              </w:rPr>
              <w:t>ина</w:t>
            </w:r>
            <w:proofErr w:type="spellEnd"/>
            <w:r w:rsidRPr="0081461C">
              <w:rPr>
                <w:rFonts w:ascii="Times New Roman" w:eastAsia="Times New Roman" w:hAnsi="Times New Roman" w:cs="Times New Roman"/>
                <w:color w:val="2D2D2D"/>
                <w:sz w:val="21"/>
                <w:szCs w:val="21"/>
                <w:lang w:eastAsia="ru-RU"/>
              </w:rPr>
              <w:t>)</w:t>
            </w:r>
          </w:p>
        </w:tc>
        <w:tc>
          <w:tcPr>
            <w:tcW w:w="7946" w:type="dxa"/>
            <w:gridSpan w:val="1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5359" w:type="dxa"/>
            <w:gridSpan w:val="1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приняты и зарегистрированы под номером</w:t>
            </w:r>
          </w:p>
        </w:tc>
        <w:tc>
          <w:tcPr>
            <w:tcW w:w="7577" w:type="dxa"/>
            <w:gridSpan w:val="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6"/>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6"/>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(регистрационный номер заявления)</w:t>
            </w:r>
          </w:p>
        </w:tc>
      </w:tr>
      <w:tr w:rsidR="0081461C" w:rsidRPr="0081461C" w:rsidTr="0081461C">
        <w:tc>
          <w:tcPr>
            <w:tcW w:w="12936" w:type="dxa"/>
            <w:gridSpan w:val="2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696" w:type="dxa"/>
            <w:gridSpan w:val="1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gridSpan w:val="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881"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696" w:type="dxa"/>
            <w:gridSpan w:val="1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(дата приема заявления)</w:t>
            </w:r>
          </w:p>
        </w:tc>
        <w:tc>
          <w:tcPr>
            <w:tcW w:w="924" w:type="dxa"/>
            <w:gridSpan w:val="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881"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 специалиста)</w:t>
            </w:r>
          </w:p>
        </w:tc>
        <w:tc>
          <w:tcPr>
            <w:tcW w:w="1109"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bl>
    <w:p w:rsidR="0081461C" w:rsidRPr="0081461C" w:rsidRDefault="0081461C" w:rsidP="0081461C">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81461C">
        <w:rPr>
          <w:rFonts w:ascii="Arial" w:eastAsia="Times New Roman" w:hAnsi="Arial" w:cs="Arial"/>
          <w:color w:val="3C3C3C"/>
          <w:sz w:val="41"/>
          <w:szCs w:val="41"/>
          <w:lang w:eastAsia="ru-RU"/>
        </w:rPr>
        <w:t>Гарантийное письмо на краевой материнский (семейный) капитал</w:t>
      </w:r>
    </w:p>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УТВЕРЖДЕНА</w:t>
      </w:r>
      <w:r w:rsidRPr="0081461C">
        <w:rPr>
          <w:rFonts w:ascii="Times New Roman" w:eastAsia="Times New Roman" w:hAnsi="Times New Roman" w:cs="Times New Roman"/>
          <w:color w:val="2D2D2D"/>
          <w:sz w:val="21"/>
          <w:szCs w:val="21"/>
          <w:lang w:eastAsia="ru-RU"/>
        </w:rPr>
        <w:br/>
        <w:t>постановлением</w:t>
      </w:r>
      <w:r w:rsidRPr="0081461C">
        <w:rPr>
          <w:rFonts w:ascii="Times New Roman" w:eastAsia="Times New Roman" w:hAnsi="Times New Roman" w:cs="Times New Roman"/>
          <w:color w:val="2D2D2D"/>
          <w:sz w:val="21"/>
          <w:szCs w:val="21"/>
          <w:lang w:eastAsia="ru-RU"/>
        </w:rPr>
        <w:br/>
        <w:t>Правительства Хабаровского края</w:t>
      </w:r>
      <w:r w:rsidRPr="0081461C">
        <w:rPr>
          <w:rFonts w:ascii="Times New Roman" w:eastAsia="Times New Roman" w:hAnsi="Times New Roman" w:cs="Times New Roman"/>
          <w:color w:val="2D2D2D"/>
          <w:sz w:val="21"/>
          <w:szCs w:val="21"/>
          <w:lang w:eastAsia="ru-RU"/>
        </w:rPr>
        <w:br/>
        <w:t>от 11 ноября 2011 года N 378-пр</w:t>
      </w:r>
    </w:p>
    <w:p w:rsidR="0081461C" w:rsidRPr="0081461C" w:rsidRDefault="0081461C" w:rsidP="0081461C">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706"/>
        <w:gridCol w:w="105"/>
        <w:gridCol w:w="304"/>
        <w:gridCol w:w="384"/>
        <w:gridCol w:w="314"/>
        <w:gridCol w:w="872"/>
        <w:gridCol w:w="185"/>
        <w:gridCol w:w="345"/>
        <w:gridCol w:w="304"/>
        <w:gridCol w:w="156"/>
        <w:gridCol w:w="512"/>
        <w:gridCol w:w="88"/>
        <w:gridCol w:w="304"/>
        <w:gridCol w:w="384"/>
        <w:gridCol w:w="419"/>
        <w:gridCol w:w="681"/>
        <w:gridCol w:w="185"/>
        <w:gridCol w:w="345"/>
        <w:gridCol w:w="419"/>
        <w:gridCol w:w="2343"/>
      </w:tblGrid>
      <w:tr w:rsidR="0081461C" w:rsidRPr="0081461C" w:rsidTr="0081461C">
        <w:trPr>
          <w:trHeight w:val="15"/>
        </w:trPr>
        <w:tc>
          <w:tcPr>
            <w:tcW w:w="739" w:type="dxa"/>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55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663"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29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85"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70"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554"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Форма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Лицевая сторона</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t>ГЕРБ ХАБАРОВСКОГО КРАЯ</w:t>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br/>
            </w:r>
            <w:r w:rsidRPr="0081461C">
              <w:rPr>
                <w:rFonts w:ascii="Times New Roman" w:eastAsia="Times New Roman" w:hAnsi="Times New Roman" w:cs="Times New Roman"/>
                <w:color w:val="2D2D2D"/>
                <w:sz w:val="21"/>
                <w:szCs w:val="21"/>
                <w:lang w:eastAsia="ru-RU"/>
              </w:rPr>
              <w:lastRenderedPageBreak/>
              <w:br/>
              <w:t>ГАРАНТИЙНОЕ ПИСЬМО НА КРАЕВОЙ</w:t>
            </w:r>
            <w:r w:rsidRPr="0081461C">
              <w:rPr>
                <w:rFonts w:ascii="Times New Roman" w:eastAsia="Times New Roman" w:hAnsi="Times New Roman" w:cs="Times New Roman"/>
                <w:color w:val="2D2D2D"/>
                <w:sz w:val="21"/>
                <w:szCs w:val="21"/>
                <w:lang w:eastAsia="ru-RU"/>
              </w:rPr>
              <w:br/>
              <w:t>МАТЕРИНСКИЙ (СЕМЕЙНЫЙ) КАПИТАЛ</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6838" w:type="dxa"/>
            <w:gridSpan w:val="1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Настоящим гарантийным письмом удостоверяется, что</w:t>
            </w:r>
          </w:p>
        </w:tc>
        <w:tc>
          <w:tcPr>
            <w:tcW w:w="6098" w:type="dxa"/>
            <w:gridSpan w:val="5"/>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6838" w:type="dxa"/>
            <w:gridSpan w:val="1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6098" w:type="dxa"/>
            <w:gridSpan w:val="5"/>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w:t>
            </w:r>
          </w:p>
        </w:tc>
      </w:tr>
      <w:tr w:rsidR="0081461C" w:rsidRPr="0081461C" w:rsidTr="0081461C">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имя, отчество (при наличии) владельца гарантийного письма, данные документа,</w:t>
            </w:r>
          </w:p>
        </w:tc>
      </w:tr>
      <w:tr w:rsidR="0081461C" w:rsidRPr="0081461C" w:rsidTr="0081461C">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удостоверяющего личность владельца гарантийного письма)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имеет право на получение краевого материнского (семейного) капитала в соответствии с </w:t>
            </w:r>
            <w:hyperlink r:id="rId36" w:history="1">
              <w:r w:rsidRPr="0081461C">
                <w:rPr>
                  <w:rFonts w:ascii="Times New Roman" w:eastAsia="Times New Roman" w:hAnsi="Times New Roman" w:cs="Times New Roman"/>
                  <w:color w:val="00466E"/>
                  <w:sz w:val="21"/>
                  <w:szCs w:val="21"/>
                  <w:u w:val="single"/>
                  <w:lang w:eastAsia="ru-RU"/>
                </w:rPr>
                <w:t>Законом Хабаровского края от 27 июля 2011 г. N 112 "О дополнительных мерах поддержки семей, имеющих детей, на территории</w:t>
              </w:r>
            </w:hyperlink>
          </w:p>
        </w:tc>
      </w:tr>
      <w:tr w:rsidR="0081461C" w:rsidRPr="0081461C" w:rsidTr="0081461C">
        <w:tc>
          <w:tcPr>
            <w:tcW w:w="3696"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hyperlink r:id="rId37" w:history="1">
              <w:r w:rsidRPr="0081461C">
                <w:rPr>
                  <w:rFonts w:ascii="Times New Roman" w:eastAsia="Times New Roman" w:hAnsi="Times New Roman" w:cs="Times New Roman"/>
                  <w:color w:val="00466E"/>
                  <w:sz w:val="21"/>
                  <w:szCs w:val="21"/>
                  <w:u w:val="single"/>
                  <w:lang w:eastAsia="ru-RU"/>
                </w:rPr>
                <w:t>Хабаровского края</w:t>
              </w:r>
            </w:hyperlink>
            <w:r w:rsidRPr="0081461C">
              <w:rPr>
                <w:rFonts w:ascii="Times New Roman" w:eastAsia="Times New Roman" w:hAnsi="Times New Roman" w:cs="Times New Roman"/>
                <w:color w:val="2D2D2D"/>
                <w:sz w:val="21"/>
                <w:szCs w:val="21"/>
                <w:lang w:eastAsia="ru-RU"/>
              </w:rPr>
              <w:t>" в размере</w:t>
            </w:r>
          </w:p>
        </w:tc>
        <w:tc>
          <w:tcPr>
            <w:tcW w:w="9240" w:type="dxa"/>
            <w:gridSpan w:val="14"/>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696" w:type="dxa"/>
            <w:gridSpan w:val="6"/>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0" w:type="dxa"/>
            <w:gridSpan w:val="14"/>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(сумма краевого материнского (семейного) капитала</w:t>
            </w:r>
          </w:p>
        </w:tc>
      </w:tr>
      <w:tr w:rsidR="0081461C" w:rsidRPr="0081461C" w:rsidTr="0081461C">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(цифрами и прописью) на дату выдачи гарантийного письма)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Настоящее гарантийное письмо выдано на основании решения</w:t>
            </w:r>
          </w:p>
        </w:tc>
      </w:tr>
      <w:tr w:rsidR="0081461C" w:rsidRPr="0081461C" w:rsidTr="0081461C">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(наименование краевого государственного казенного учреждения - центра</w:t>
            </w:r>
          </w:p>
        </w:tc>
      </w:tr>
      <w:tr w:rsidR="0081461C" w:rsidRPr="0081461C" w:rsidTr="0081461C">
        <w:tc>
          <w:tcPr>
            <w:tcW w:w="12936" w:type="dxa"/>
            <w:gridSpan w:val="20"/>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социальной поддержки населения, выдавшего гарантийное письмо)</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от "</w:t>
            </w:r>
          </w:p>
        </w:tc>
        <w:tc>
          <w:tcPr>
            <w:tcW w:w="185"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20</w:t>
            </w:r>
          </w:p>
        </w:tc>
        <w:tc>
          <w:tcPr>
            <w:tcW w:w="185"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 N</w:t>
            </w:r>
          </w:p>
        </w:tc>
        <w:tc>
          <w:tcPr>
            <w:tcW w:w="7577" w:type="dxa"/>
            <w:gridSpan w:val="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(дата и номер решения о выдаче гарантийного письма)</w:t>
            </w:r>
          </w:p>
        </w:tc>
      </w:tr>
      <w:tr w:rsidR="0081461C" w:rsidRPr="0081461C" w:rsidTr="0081461C">
        <w:tc>
          <w:tcPr>
            <w:tcW w:w="5544" w:type="dxa"/>
            <w:gridSpan w:val="1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Дата выдачи настоящего гарантийного письма "</w:t>
            </w:r>
          </w:p>
        </w:tc>
        <w:tc>
          <w:tcPr>
            <w:tcW w:w="185"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w:t>
            </w:r>
          </w:p>
        </w:tc>
        <w:tc>
          <w:tcPr>
            <w:tcW w:w="2033" w:type="dxa"/>
            <w:gridSpan w:val="2"/>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г.</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Руководитель краевого государственного казенного учреждения - центра социальной поддержки населения</w:t>
            </w: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w:t>
            </w: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М.П.</w:t>
            </w:r>
          </w:p>
        </w:tc>
        <w:tc>
          <w:tcPr>
            <w:tcW w:w="3696"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Оборотная сторона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1.*</w:t>
            </w:r>
          </w:p>
        </w:tc>
        <w:tc>
          <w:tcPr>
            <w:tcW w:w="12197" w:type="dxa"/>
            <w:gridSpan w:val="1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2197" w:type="dxa"/>
            <w:gridSpan w:val="19"/>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 владельца гарантийного письма,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данные документа, удостоверяющего личность владельца гарантийного письма)</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Руководитель краевого государственного казенного учреждения - центра социальной поддержки населения</w:t>
            </w: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w:t>
            </w: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М.П.</w:t>
            </w:r>
          </w:p>
        </w:tc>
        <w:tc>
          <w:tcPr>
            <w:tcW w:w="3696"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2.*</w:t>
            </w:r>
          </w:p>
        </w:tc>
        <w:tc>
          <w:tcPr>
            <w:tcW w:w="12197" w:type="dxa"/>
            <w:gridSpan w:val="1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2197" w:type="dxa"/>
            <w:gridSpan w:val="19"/>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 владельца гарантийного письма,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данные документа, удостоверяющего личность владельца гарантийного письма)</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 xml:space="preserve">Руководитель краевого государственного казенного учреждения - центра </w:t>
            </w:r>
            <w:r w:rsidRPr="0081461C">
              <w:rPr>
                <w:rFonts w:ascii="Times New Roman" w:eastAsia="Times New Roman" w:hAnsi="Times New Roman" w:cs="Times New Roman"/>
                <w:color w:val="2D2D2D"/>
                <w:sz w:val="21"/>
                <w:szCs w:val="21"/>
                <w:lang w:eastAsia="ru-RU"/>
              </w:rPr>
              <w:lastRenderedPageBreak/>
              <w:t>социальной поддержки населения</w:t>
            </w: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w:t>
            </w: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М.П.</w:t>
            </w:r>
          </w:p>
        </w:tc>
        <w:tc>
          <w:tcPr>
            <w:tcW w:w="3696"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3.*</w:t>
            </w:r>
          </w:p>
        </w:tc>
        <w:tc>
          <w:tcPr>
            <w:tcW w:w="12197" w:type="dxa"/>
            <w:gridSpan w:val="19"/>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739"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2197" w:type="dxa"/>
            <w:gridSpan w:val="19"/>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(фамилия, имя, отчество (при наличии) владельца гарантийного письма,</w:t>
            </w: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данные документа, удостоверяющего личность владельца гарантийного письма)</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Руководитель краевого государственного казенного учреждения - центра социальной поддержки населения</w:t>
            </w: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gridSpan w:val="7"/>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(подпись)</w:t>
            </w: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(И.О. Фамилия)</w:t>
            </w:r>
          </w:p>
        </w:tc>
      </w:tr>
      <w:tr w:rsidR="0081461C" w:rsidRPr="0081461C" w:rsidTr="0081461C">
        <w:tc>
          <w:tcPr>
            <w:tcW w:w="3881"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М.П.</w:t>
            </w:r>
          </w:p>
        </w:tc>
        <w:tc>
          <w:tcPr>
            <w:tcW w:w="3696" w:type="dxa"/>
            <w:gridSpan w:val="7"/>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2033" w:type="dxa"/>
            <w:gridSpan w:val="5"/>
            <w:tcBorders>
              <w:top w:val="nil"/>
              <w:left w:val="nil"/>
              <w:bottom w:val="single" w:sz="6" w:space="0" w:color="000000"/>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c>
          <w:tcPr>
            <w:tcW w:w="10903" w:type="dxa"/>
            <w:gridSpan w:val="15"/>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240" w:lineRule="auto"/>
              <w:rPr>
                <w:rFonts w:ascii="Times New Roman" w:eastAsia="Times New Roman" w:hAnsi="Times New Roman" w:cs="Times New Roman"/>
                <w:sz w:val="20"/>
                <w:szCs w:val="20"/>
                <w:lang w:eastAsia="ru-RU"/>
              </w:rPr>
            </w:pPr>
          </w:p>
        </w:tc>
      </w:tr>
      <w:tr w:rsidR="0081461C" w:rsidRPr="0081461C" w:rsidTr="0081461C">
        <w:tc>
          <w:tcPr>
            <w:tcW w:w="12936" w:type="dxa"/>
            <w:gridSpan w:val="20"/>
            <w:tcBorders>
              <w:top w:val="nil"/>
              <w:left w:val="nil"/>
              <w:bottom w:val="nil"/>
              <w:right w:val="nil"/>
            </w:tcBorders>
            <w:tcMar>
              <w:top w:w="0" w:type="dxa"/>
              <w:left w:w="149" w:type="dxa"/>
              <w:bottom w:w="0" w:type="dxa"/>
              <w:right w:w="149" w:type="dxa"/>
            </w:tcMar>
            <w:hideMark/>
          </w:tcPr>
          <w:p w:rsidR="0081461C" w:rsidRPr="0081461C" w:rsidRDefault="0081461C" w:rsidP="0081461C">
            <w:pPr>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 Заполняется краевым государственным казенным учреждением - центром социальной поддержки населения в случае изменения фамилии, имени, отчества владельца гарантийного письма, данных документа, удостоверяющего личность владельца гарантийного письма.</w:t>
            </w:r>
          </w:p>
        </w:tc>
      </w:tr>
    </w:tbl>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81461C">
        <w:rPr>
          <w:rFonts w:ascii="Arial" w:eastAsia="Times New Roman" w:hAnsi="Arial" w:cs="Arial"/>
          <w:color w:val="3C3C3C"/>
          <w:sz w:val="41"/>
          <w:szCs w:val="41"/>
          <w:lang w:eastAsia="ru-RU"/>
        </w:rPr>
        <w:t>Порядок ведения реестра лиц, имеющих право на дополнительные меры поддержки</w:t>
      </w:r>
    </w:p>
    <w:p w:rsidR="0081461C" w:rsidRPr="0081461C" w:rsidRDefault="0081461C" w:rsidP="0081461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t>УТВЕРЖДЕН</w:t>
      </w:r>
      <w:r w:rsidRPr="0081461C">
        <w:rPr>
          <w:rFonts w:ascii="Times New Roman" w:eastAsia="Times New Roman" w:hAnsi="Times New Roman" w:cs="Times New Roman"/>
          <w:color w:val="2D2D2D"/>
          <w:sz w:val="21"/>
          <w:szCs w:val="21"/>
          <w:lang w:eastAsia="ru-RU"/>
        </w:rPr>
        <w:br/>
        <w:t>постановлением</w:t>
      </w:r>
      <w:r w:rsidRPr="0081461C">
        <w:rPr>
          <w:rFonts w:ascii="Times New Roman" w:eastAsia="Times New Roman" w:hAnsi="Times New Roman" w:cs="Times New Roman"/>
          <w:color w:val="2D2D2D"/>
          <w:sz w:val="21"/>
          <w:szCs w:val="21"/>
          <w:lang w:eastAsia="ru-RU"/>
        </w:rPr>
        <w:br/>
        <w:t>Правительства Хабаровского края</w:t>
      </w:r>
      <w:r w:rsidRPr="0081461C">
        <w:rPr>
          <w:rFonts w:ascii="Times New Roman" w:eastAsia="Times New Roman" w:hAnsi="Times New Roman" w:cs="Times New Roman"/>
          <w:color w:val="2D2D2D"/>
          <w:sz w:val="21"/>
          <w:szCs w:val="21"/>
          <w:lang w:eastAsia="ru-RU"/>
        </w:rPr>
        <w:br/>
        <w:t>от 11 ноября 2011 года N 378-пр</w:t>
      </w:r>
    </w:p>
    <w:p w:rsidR="0081461C" w:rsidRPr="0081461C" w:rsidRDefault="0081461C" w:rsidP="0081461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t>(с изменениями на 29 декабря 2015 года) </w:t>
      </w:r>
    </w:p>
    <w:p w:rsidR="0081461C" w:rsidRPr="0081461C" w:rsidRDefault="0081461C" w:rsidP="0081461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81461C">
        <w:rPr>
          <w:rFonts w:ascii="Arial" w:eastAsia="Times New Roman" w:hAnsi="Arial" w:cs="Arial"/>
          <w:color w:val="4C4C4C"/>
          <w:sz w:val="38"/>
          <w:szCs w:val="38"/>
          <w:lang w:eastAsia="ru-RU"/>
        </w:rPr>
        <w:t>1. Общие положения</w:t>
      </w:r>
    </w:p>
    <w:p w:rsidR="0081461C" w:rsidRPr="0081461C" w:rsidRDefault="0081461C" w:rsidP="0081461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1461C">
        <w:rPr>
          <w:rFonts w:ascii="Times New Roman" w:eastAsia="Times New Roman" w:hAnsi="Times New Roman" w:cs="Times New Roman"/>
          <w:color w:val="2D2D2D"/>
          <w:sz w:val="21"/>
          <w:szCs w:val="21"/>
          <w:lang w:eastAsia="ru-RU"/>
        </w:rPr>
        <w:br/>
        <w:t>1.1. Настоящий Порядок разработан в соответствии с </w:t>
      </w:r>
      <w:hyperlink r:id="rId38" w:history="1">
        <w:r w:rsidRPr="0081461C">
          <w:rPr>
            <w:rFonts w:ascii="Times New Roman" w:eastAsia="Times New Roman" w:hAnsi="Times New Roman" w:cs="Times New Roman"/>
            <w:color w:val="00466E"/>
            <w:sz w:val="21"/>
            <w:szCs w:val="21"/>
            <w:u w:val="single"/>
            <w:lang w:eastAsia="ru-RU"/>
          </w:rPr>
          <w:t>Законом Хабаровского края от 27 июля 2011 г. N 112 "О дополнительных мерах поддержки семей, имеющих детей, на территории Хабаровского края"</w:t>
        </w:r>
      </w:hyperlink>
      <w:r w:rsidRPr="0081461C">
        <w:rPr>
          <w:rFonts w:ascii="Times New Roman" w:eastAsia="Times New Roman" w:hAnsi="Times New Roman" w:cs="Times New Roman"/>
          <w:color w:val="2D2D2D"/>
          <w:sz w:val="21"/>
          <w:szCs w:val="21"/>
          <w:lang w:eastAsia="ru-RU"/>
        </w:rPr>
        <w:t> и регулирует правила ведения реестра лиц, имеющих право на получение дополнительных мер поддержки (далее - реестр).</w:t>
      </w:r>
      <w:r w:rsidRPr="0081461C">
        <w:rPr>
          <w:rFonts w:ascii="Times New Roman" w:eastAsia="Times New Roman" w:hAnsi="Times New Roman" w:cs="Times New Roman"/>
          <w:color w:val="2D2D2D"/>
          <w:sz w:val="21"/>
          <w:szCs w:val="21"/>
          <w:lang w:eastAsia="ru-RU"/>
        </w:rPr>
        <w:br/>
        <w:t>1.2. Ведение реестра осуществляют краевые государственные казенные учреждения - центры социальной поддержки населения (далее - Центры).</w:t>
      </w:r>
      <w:r w:rsidRPr="0081461C">
        <w:rPr>
          <w:rFonts w:ascii="Times New Roman" w:eastAsia="Times New Roman" w:hAnsi="Times New Roman" w:cs="Times New Roman"/>
          <w:color w:val="2D2D2D"/>
          <w:sz w:val="21"/>
          <w:szCs w:val="21"/>
          <w:lang w:eastAsia="ru-RU"/>
        </w:rPr>
        <w:br/>
        <w:t>1.3. При ведении реестра Центром обеспечивается конфиденциальность и безопасность информации о лицах, имеющих право на дополнительные меры поддержки.</w:t>
      </w:r>
      <w:r w:rsidRPr="0081461C">
        <w:rPr>
          <w:rFonts w:ascii="Times New Roman" w:eastAsia="Times New Roman" w:hAnsi="Times New Roman" w:cs="Times New Roman"/>
          <w:color w:val="2D2D2D"/>
          <w:sz w:val="21"/>
          <w:szCs w:val="21"/>
          <w:lang w:eastAsia="ru-RU"/>
        </w:rPr>
        <w:br/>
      </w:r>
    </w:p>
    <w:p w:rsidR="0081461C" w:rsidRPr="0081461C" w:rsidRDefault="0081461C" w:rsidP="0081461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81461C">
        <w:rPr>
          <w:rFonts w:ascii="Arial" w:eastAsia="Times New Roman" w:hAnsi="Arial" w:cs="Arial"/>
          <w:color w:val="4C4C4C"/>
          <w:sz w:val="38"/>
          <w:szCs w:val="38"/>
          <w:lang w:eastAsia="ru-RU"/>
        </w:rPr>
        <w:lastRenderedPageBreak/>
        <w:t>2. Порядок ведения реестра</w:t>
      </w:r>
    </w:p>
    <w:p w:rsidR="00DB5B31" w:rsidRDefault="0081461C" w:rsidP="0081461C">
      <w:pPr>
        <w:shd w:val="clear" w:color="auto" w:fill="FFFFFF"/>
        <w:spacing w:line="315" w:lineRule="atLeast"/>
        <w:textAlignment w:val="baseline"/>
      </w:pPr>
      <w:r w:rsidRPr="0081461C">
        <w:rPr>
          <w:rFonts w:ascii="Times New Roman" w:eastAsia="Times New Roman" w:hAnsi="Times New Roman" w:cs="Times New Roman"/>
          <w:color w:val="2D2D2D"/>
          <w:sz w:val="21"/>
          <w:szCs w:val="21"/>
          <w:lang w:eastAsia="ru-RU"/>
        </w:rPr>
        <w:br/>
        <w:t>2.1. Реестр содержит в себе следующую информацию о лице, имеющем право на дополнительные меры поддержки:</w:t>
      </w:r>
      <w:r w:rsidRPr="0081461C">
        <w:rPr>
          <w:rFonts w:ascii="Times New Roman" w:eastAsia="Times New Roman" w:hAnsi="Times New Roman" w:cs="Times New Roman"/>
          <w:color w:val="2D2D2D"/>
          <w:sz w:val="21"/>
          <w:szCs w:val="21"/>
          <w:lang w:eastAsia="ru-RU"/>
        </w:rPr>
        <w:br/>
        <w:t>1) фамилию, имя, отчество (при наличии), а также фамилию, которая была у лица при рождении;</w:t>
      </w:r>
      <w:r w:rsidRPr="0081461C">
        <w:rPr>
          <w:rFonts w:ascii="Times New Roman" w:eastAsia="Times New Roman" w:hAnsi="Times New Roman" w:cs="Times New Roman"/>
          <w:color w:val="2D2D2D"/>
          <w:sz w:val="21"/>
          <w:szCs w:val="21"/>
          <w:lang w:eastAsia="ru-RU"/>
        </w:rPr>
        <w:br/>
        <w:t>2) дату рождения;</w:t>
      </w:r>
      <w:r w:rsidRPr="0081461C">
        <w:rPr>
          <w:rFonts w:ascii="Times New Roman" w:eastAsia="Times New Roman" w:hAnsi="Times New Roman" w:cs="Times New Roman"/>
          <w:color w:val="2D2D2D"/>
          <w:sz w:val="21"/>
          <w:szCs w:val="21"/>
          <w:lang w:eastAsia="ru-RU"/>
        </w:rPr>
        <w:br/>
        <w:t>3) пол;</w:t>
      </w:r>
      <w:r w:rsidRPr="0081461C">
        <w:rPr>
          <w:rFonts w:ascii="Times New Roman" w:eastAsia="Times New Roman" w:hAnsi="Times New Roman" w:cs="Times New Roman"/>
          <w:color w:val="2D2D2D"/>
          <w:sz w:val="21"/>
          <w:szCs w:val="21"/>
          <w:lang w:eastAsia="ru-RU"/>
        </w:rPr>
        <w:br/>
        <w:t>4) адрес места жительства на территории Хабаровского края; (Подпункт изменен </w:t>
      </w:r>
      <w:hyperlink r:id="rId39" w:history="1">
        <w:r w:rsidRPr="0081461C">
          <w:rPr>
            <w:rFonts w:ascii="Times New Roman" w:eastAsia="Times New Roman" w:hAnsi="Times New Roman" w:cs="Times New Roman"/>
            <w:color w:val="00466E"/>
            <w:sz w:val="21"/>
            <w:szCs w:val="21"/>
            <w:u w:val="single"/>
            <w:lang w:eastAsia="ru-RU"/>
          </w:rPr>
          <w:t>Постановлением Правительства Хабаровского края от 29 декабря 2015 года N 489-пр</w:t>
        </w:r>
      </w:hyperlink>
      <w:r w:rsidRPr="0081461C">
        <w:rPr>
          <w:rFonts w:ascii="Times New Roman" w:eastAsia="Times New Roman" w:hAnsi="Times New Roman" w:cs="Times New Roman"/>
          <w:color w:val="2D2D2D"/>
          <w:sz w:val="21"/>
          <w:szCs w:val="21"/>
          <w:lang w:eastAsia="ru-RU"/>
        </w:rPr>
        <w:t>.</w:t>
      </w:r>
      <w:r w:rsidRPr="0081461C">
        <w:rPr>
          <w:rFonts w:ascii="Times New Roman" w:eastAsia="Times New Roman" w:hAnsi="Times New Roman" w:cs="Times New Roman"/>
          <w:color w:val="2D2D2D"/>
          <w:sz w:val="21"/>
          <w:szCs w:val="21"/>
          <w:lang w:eastAsia="ru-RU"/>
        </w:rPr>
        <w:br/>
        <w:t>5) серию и номер паспорта или данные иного документа, удостоверяющего личность, дату выдачи указанных документов, на основании которых в реестр включены соответствующие сведения, наименование выдавшего их органа;</w:t>
      </w:r>
      <w:r w:rsidRPr="0081461C">
        <w:rPr>
          <w:rFonts w:ascii="Times New Roman" w:eastAsia="Times New Roman" w:hAnsi="Times New Roman" w:cs="Times New Roman"/>
          <w:color w:val="2D2D2D"/>
          <w:sz w:val="21"/>
          <w:szCs w:val="21"/>
          <w:lang w:eastAsia="ru-RU"/>
        </w:rPr>
        <w:br/>
        <w:t>6) дату включения в реестр;</w:t>
      </w:r>
      <w:r w:rsidRPr="0081461C">
        <w:rPr>
          <w:rFonts w:ascii="Times New Roman" w:eastAsia="Times New Roman" w:hAnsi="Times New Roman" w:cs="Times New Roman"/>
          <w:color w:val="2D2D2D"/>
          <w:sz w:val="21"/>
          <w:szCs w:val="21"/>
          <w:lang w:eastAsia="ru-RU"/>
        </w:rPr>
        <w:br/>
        <w:t>7) сведения о детях (фамилию, имя, отчество (при наличии), пол, дату и место рождения, реквизиты свидетельств о рождении, очередность рождения (усыновления), гражданство);</w:t>
      </w:r>
      <w:r w:rsidRPr="0081461C">
        <w:rPr>
          <w:rFonts w:ascii="Times New Roman" w:eastAsia="Times New Roman" w:hAnsi="Times New Roman" w:cs="Times New Roman"/>
          <w:color w:val="2D2D2D"/>
          <w:sz w:val="21"/>
          <w:szCs w:val="21"/>
          <w:lang w:eastAsia="ru-RU"/>
        </w:rPr>
        <w:br/>
        <w:t>8) сведения о краевом материнском (семейном) капитале (его размере, выбранном направлении (направлениях) распоряжения им и о его использовании);</w:t>
      </w:r>
      <w:r w:rsidRPr="0081461C">
        <w:rPr>
          <w:rFonts w:ascii="Times New Roman" w:eastAsia="Times New Roman" w:hAnsi="Times New Roman" w:cs="Times New Roman"/>
          <w:color w:val="2D2D2D"/>
          <w:sz w:val="21"/>
          <w:szCs w:val="21"/>
          <w:lang w:eastAsia="ru-RU"/>
        </w:rPr>
        <w:br/>
        <w:t>9) сведения о прекращении права на дополнительные меры государственной поддержки.</w:t>
      </w:r>
      <w:r w:rsidRPr="0081461C">
        <w:rPr>
          <w:rFonts w:ascii="Times New Roman" w:eastAsia="Times New Roman" w:hAnsi="Times New Roman" w:cs="Times New Roman"/>
          <w:color w:val="2D2D2D"/>
          <w:sz w:val="21"/>
          <w:szCs w:val="21"/>
          <w:lang w:eastAsia="ru-RU"/>
        </w:rPr>
        <w:br/>
        <w:t>2.2. Включение в реестр сведений, предусмотренных подпунктами 1 - 8 пункта 2.1 настоящего Порядка, осуществляется на основании заявлений лиц, имеющих право на дополнительные меры поддержки, о выдаче гарантийного письма на краевой материнский (семейный) капитал и о распоряжении средствами краевого материнского (семейного) капитала либо при принятии в соответствии с законом Хабаровского края о краевом бюджете на соответствующий финансовый год решения о пересмотре размера краевого материнского (семейного) капитала не позднее чем через 10 дней после принятия заявления, вынесения решения об удовлетворении заявления либо вступления в силу закона Хабаровского края о краевом бюджете.</w:t>
      </w:r>
      <w:r w:rsidRPr="0081461C">
        <w:rPr>
          <w:rFonts w:ascii="Times New Roman" w:eastAsia="Times New Roman" w:hAnsi="Times New Roman" w:cs="Times New Roman"/>
          <w:color w:val="2D2D2D"/>
          <w:sz w:val="21"/>
          <w:szCs w:val="21"/>
          <w:lang w:eastAsia="ru-RU"/>
        </w:rPr>
        <w:br/>
        <w:t>2.3. Для уточнения информации о лице, имеющем право на дополнительные меры поддержки, на основании документов, представленных указанным лицом (его законным представителем) либо компетентными органами, Центр не позднее 10 рабочих дней после приема этих документов осуществляет внесение данных в реестр.</w:t>
      </w:r>
      <w:r w:rsidRPr="0081461C">
        <w:rPr>
          <w:rFonts w:ascii="Times New Roman" w:eastAsia="Times New Roman" w:hAnsi="Times New Roman" w:cs="Times New Roman"/>
          <w:color w:val="2D2D2D"/>
          <w:sz w:val="21"/>
          <w:szCs w:val="21"/>
          <w:lang w:eastAsia="ru-RU"/>
        </w:rPr>
        <w:br/>
        <w:t>2.4. Основанием для исключения из реестра информации о лице, имеющем право на дополнительные меры поддержки, является утрата им права на дополнительные меры поддержки в соответствии с </w:t>
      </w:r>
      <w:hyperlink r:id="rId40" w:history="1">
        <w:r w:rsidRPr="0081461C">
          <w:rPr>
            <w:rFonts w:ascii="Times New Roman" w:eastAsia="Times New Roman" w:hAnsi="Times New Roman" w:cs="Times New Roman"/>
            <w:color w:val="00466E"/>
            <w:sz w:val="21"/>
            <w:szCs w:val="21"/>
            <w:u w:val="single"/>
            <w:lang w:eastAsia="ru-RU"/>
          </w:rPr>
          <w:t>частями 3</w:t>
        </w:r>
      </w:hyperlink>
      <w:r w:rsidRPr="0081461C">
        <w:rPr>
          <w:rFonts w:ascii="Times New Roman" w:eastAsia="Times New Roman" w:hAnsi="Times New Roman" w:cs="Times New Roman"/>
          <w:color w:val="2D2D2D"/>
          <w:sz w:val="21"/>
          <w:szCs w:val="21"/>
          <w:lang w:eastAsia="ru-RU"/>
        </w:rPr>
        <w:t>, </w:t>
      </w:r>
      <w:hyperlink r:id="rId41" w:history="1">
        <w:r w:rsidRPr="0081461C">
          <w:rPr>
            <w:rFonts w:ascii="Times New Roman" w:eastAsia="Times New Roman" w:hAnsi="Times New Roman" w:cs="Times New Roman"/>
            <w:color w:val="00466E"/>
            <w:sz w:val="21"/>
            <w:szCs w:val="21"/>
            <w:u w:val="single"/>
            <w:lang w:eastAsia="ru-RU"/>
          </w:rPr>
          <w:t>4</w:t>
        </w:r>
      </w:hyperlink>
      <w:r w:rsidRPr="0081461C">
        <w:rPr>
          <w:rFonts w:ascii="Times New Roman" w:eastAsia="Times New Roman" w:hAnsi="Times New Roman" w:cs="Times New Roman"/>
          <w:color w:val="2D2D2D"/>
          <w:sz w:val="21"/>
          <w:szCs w:val="21"/>
          <w:lang w:eastAsia="ru-RU"/>
        </w:rPr>
        <w:t> и </w:t>
      </w:r>
      <w:hyperlink r:id="rId42" w:history="1">
        <w:r w:rsidRPr="0081461C">
          <w:rPr>
            <w:rFonts w:ascii="Times New Roman" w:eastAsia="Times New Roman" w:hAnsi="Times New Roman" w:cs="Times New Roman"/>
            <w:color w:val="00466E"/>
            <w:sz w:val="21"/>
            <w:szCs w:val="21"/>
            <w:u w:val="single"/>
            <w:lang w:eastAsia="ru-RU"/>
          </w:rPr>
          <w:t>6 статьи 2 Закона Хабаровского края от 27 июля 2011 г. N 112 "О дополнительных мерах поддержки семей, имеющих детей, на территории Хабаровского края"</w:t>
        </w:r>
      </w:hyperlink>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color w:val="2D2D2D"/>
          <w:sz w:val="21"/>
          <w:szCs w:val="21"/>
          <w:lang w:eastAsia="ru-RU"/>
        </w:rPr>
        <w:br/>
      </w:r>
    </w:p>
    <w:sectPr w:rsidR="00DB5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F51"/>
    <w:multiLevelType w:val="multilevel"/>
    <w:tmpl w:val="563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50D84"/>
    <w:multiLevelType w:val="multilevel"/>
    <w:tmpl w:val="4BA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80559"/>
    <w:multiLevelType w:val="multilevel"/>
    <w:tmpl w:val="90B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5792A"/>
    <w:multiLevelType w:val="multilevel"/>
    <w:tmpl w:val="1A8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47BA"/>
    <w:multiLevelType w:val="multilevel"/>
    <w:tmpl w:val="D28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93564"/>
    <w:multiLevelType w:val="multilevel"/>
    <w:tmpl w:val="050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66164"/>
    <w:multiLevelType w:val="multilevel"/>
    <w:tmpl w:val="EE46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63DF7"/>
    <w:multiLevelType w:val="multilevel"/>
    <w:tmpl w:val="BD1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1C"/>
    <w:rsid w:val="0081461C"/>
    <w:rsid w:val="00DB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7D23-7A8A-43FA-AC72-AD4F211B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4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46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46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6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461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1461C"/>
    <w:rPr>
      <w:color w:val="0000FF"/>
      <w:u w:val="single"/>
    </w:rPr>
  </w:style>
  <w:style w:type="character" w:styleId="a4">
    <w:name w:val="FollowedHyperlink"/>
    <w:basedOn w:val="a0"/>
    <w:uiPriority w:val="99"/>
    <w:semiHidden/>
    <w:unhideWhenUsed/>
    <w:rsid w:val="0081461C"/>
    <w:rPr>
      <w:color w:val="800080"/>
      <w:u w:val="single"/>
    </w:rPr>
  </w:style>
  <w:style w:type="paragraph" w:styleId="z-">
    <w:name w:val="HTML Top of Form"/>
    <w:basedOn w:val="a"/>
    <w:next w:val="a"/>
    <w:link w:val="z-0"/>
    <w:hidden/>
    <w:uiPriority w:val="99"/>
    <w:semiHidden/>
    <w:unhideWhenUsed/>
    <w:rsid w:val="008146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46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46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461C"/>
    <w:rPr>
      <w:rFonts w:ascii="Arial" w:eastAsia="Times New Roman" w:hAnsi="Arial" w:cs="Arial"/>
      <w:vanish/>
      <w:sz w:val="16"/>
      <w:szCs w:val="16"/>
      <w:lang w:eastAsia="ru-RU"/>
    </w:rPr>
  </w:style>
  <w:style w:type="character" w:customStyle="1" w:styleId="headernametx">
    <w:name w:val="header_name_tx"/>
    <w:basedOn w:val="a0"/>
    <w:rsid w:val="0081461C"/>
  </w:style>
  <w:style w:type="character" w:customStyle="1" w:styleId="info-title">
    <w:name w:val="info-title"/>
    <w:basedOn w:val="a0"/>
    <w:rsid w:val="0081461C"/>
  </w:style>
  <w:style w:type="paragraph" w:customStyle="1" w:styleId="headertext">
    <w:name w:val="headertext"/>
    <w:basedOn w:val="a"/>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461C"/>
    <w:rPr>
      <w:b/>
      <w:bCs/>
    </w:rPr>
  </w:style>
  <w:style w:type="paragraph" w:customStyle="1" w:styleId="copyright">
    <w:name w:val="copyright"/>
    <w:basedOn w:val="a"/>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1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1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339601">
      <w:bodyDiv w:val="1"/>
      <w:marLeft w:val="0"/>
      <w:marRight w:val="0"/>
      <w:marTop w:val="0"/>
      <w:marBottom w:val="0"/>
      <w:divBdr>
        <w:top w:val="none" w:sz="0" w:space="0" w:color="auto"/>
        <w:left w:val="none" w:sz="0" w:space="0" w:color="auto"/>
        <w:bottom w:val="none" w:sz="0" w:space="0" w:color="auto"/>
        <w:right w:val="none" w:sz="0" w:space="0" w:color="auto"/>
      </w:divBdr>
      <w:divsChild>
        <w:div w:id="1409233607">
          <w:marLeft w:val="0"/>
          <w:marRight w:val="0"/>
          <w:marTop w:val="150"/>
          <w:marBottom w:val="210"/>
          <w:divBdr>
            <w:top w:val="none" w:sz="0" w:space="0" w:color="auto"/>
            <w:left w:val="none" w:sz="0" w:space="0" w:color="auto"/>
            <w:bottom w:val="none" w:sz="0" w:space="0" w:color="auto"/>
            <w:right w:val="none" w:sz="0" w:space="0" w:color="auto"/>
          </w:divBdr>
          <w:divsChild>
            <w:div w:id="734551788">
              <w:marLeft w:val="15"/>
              <w:marRight w:val="15"/>
              <w:marTop w:val="15"/>
              <w:marBottom w:val="15"/>
              <w:divBdr>
                <w:top w:val="none" w:sz="0" w:space="0" w:color="auto"/>
                <w:left w:val="none" w:sz="0" w:space="0" w:color="auto"/>
                <w:bottom w:val="none" w:sz="0" w:space="0" w:color="auto"/>
                <w:right w:val="none" w:sz="0" w:space="0" w:color="auto"/>
              </w:divBdr>
              <w:divsChild>
                <w:div w:id="1393192558">
                  <w:marLeft w:val="0"/>
                  <w:marRight w:val="0"/>
                  <w:marTop w:val="0"/>
                  <w:marBottom w:val="0"/>
                  <w:divBdr>
                    <w:top w:val="none" w:sz="0" w:space="0" w:color="auto"/>
                    <w:left w:val="none" w:sz="0" w:space="0" w:color="auto"/>
                    <w:bottom w:val="none" w:sz="0" w:space="0" w:color="auto"/>
                    <w:right w:val="none" w:sz="0" w:space="0" w:color="auto"/>
                  </w:divBdr>
                </w:div>
                <w:div w:id="1213997997">
                  <w:marLeft w:val="0"/>
                  <w:marRight w:val="0"/>
                  <w:marTop w:val="0"/>
                  <w:marBottom w:val="0"/>
                  <w:divBdr>
                    <w:top w:val="none" w:sz="0" w:space="0" w:color="auto"/>
                    <w:left w:val="none" w:sz="0" w:space="0" w:color="auto"/>
                    <w:bottom w:val="none" w:sz="0" w:space="0" w:color="auto"/>
                    <w:right w:val="none" w:sz="0" w:space="0" w:color="auto"/>
                  </w:divBdr>
                </w:div>
              </w:divsChild>
            </w:div>
            <w:div w:id="1643076531">
              <w:marLeft w:val="0"/>
              <w:marRight w:val="0"/>
              <w:marTop w:val="0"/>
              <w:marBottom w:val="0"/>
              <w:divBdr>
                <w:top w:val="none" w:sz="0" w:space="0" w:color="auto"/>
                <w:left w:val="none" w:sz="0" w:space="0" w:color="auto"/>
                <w:bottom w:val="none" w:sz="0" w:space="0" w:color="auto"/>
                <w:right w:val="none" w:sz="0" w:space="0" w:color="auto"/>
              </w:divBdr>
              <w:divsChild>
                <w:div w:id="715012559">
                  <w:marLeft w:val="0"/>
                  <w:marRight w:val="0"/>
                  <w:marTop w:val="0"/>
                  <w:marBottom w:val="0"/>
                  <w:divBdr>
                    <w:top w:val="none" w:sz="0" w:space="0" w:color="auto"/>
                    <w:left w:val="none" w:sz="0" w:space="0" w:color="auto"/>
                    <w:bottom w:val="none" w:sz="0" w:space="0" w:color="auto"/>
                    <w:right w:val="none" w:sz="0" w:space="0" w:color="auto"/>
                  </w:divBdr>
                  <w:divsChild>
                    <w:div w:id="1298955541">
                      <w:marLeft w:val="0"/>
                      <w:marRight w:val="0"/>
                      <w:marTop w:val="0"/>
                      <w:marBottom w:val="0"/>
                      <w:divBdr>
                        <w:top w:val="none" w:sz="0" w:space="0" w:color="auto"/>
                        <w:left w:val="none" w:sz="0" w:space="0" w:color="auto"/>
                        <w:bottom w:val="none" w:sz="0" w:space="0" w:color="auto"/>
                        <w:right w:val="none" w:sz="0" w:space="0" w:color="auto"/>
                      </w:divBdr>
                      <w:divsChild>
                        <w:div w:id="896891321">
                          <w:marLeft w:val="7905"/>
                          <w:marRight w:val="0"/>
                          <w:marTop w:val="0"/>
                          <w:marBottom w:val="0"/>
                          <w:divBdr>
                            <w:top w:val="none" w:sz="0" w:space="0" w:color="auto"/>
                            <w:left w:val="none" w:sz="0" w:space="0" w:color="auto"/>
                            <w:bottom w:val="none" w:sz="0" w:space="0" w:color="auto"/>
                            <w:right w:val="none" w:sz="0" w:space="0" w:color="auto"/>
                          </w:divBdr>
                        </w:div>
                      </w:divsChild>
                    </w:div>
                    <w:div w:id="1327632548">
                      <w:marLeft w:val="-19635"/>
                      <w:marRight w:val="450"/>
                      <w:marTop w:val="525"/>
                      <w:marBottom w:val="0"/>
                      <w:divBdr>
                        <w:top w:val="none" w:sz="0" w:space="0" w:color="auto"/>
                        <w:left w:val="none" w:sz="0" w:space="0" w:color="auto"/>
                        <w:bottom w:val="none" w:sz="0" w:space="0" w:color="auto"/>
                        <w:right w:val="none" w:sz="0" w:space="0" w:color="auto"/>
                      </w:divBdr>
                    </w:div>
                    <w:div w:id="17994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850">
              <w:marLeft w:val="15"/>
              <w:marRight w:val="15"/>
              <w:marTop w:val="0"/>
              <w:marBottom w:val="0"/>
              <w:divBdr>
                <w:top w:val="none" w:sz="0" w:space="0" w:color="auto"/>
                <w:left w:val="none" w:sz="0" w:space="0" w:color="auto"/>
                <w:bottom w:val="none" w:sz="0" w:space="0" w:color="auto"/>
                <w:right w:val="none" w:sz="0" w:space="0" w:color="auto"/>
              </w:divBdr>
            </w:div>
          </w:divsChild>
        </w:div>
        <w:div w:id="1388795844">
          <w:marLeft w:val="0"/>
          <w:marRight w:val="0"/>
          <w:marTop w:val="0"/>
          <w:marBottom w:val="690"/>
          <w:divBdr>
            <w:top w:val="none" w:sz="0" w:space="0" w:color="auto"/>
            <w:left w:val="none" w:sz="0" w:space="0" w:color="auto"/>
            <w:bottom w:val="none" w:sz="0" w:space="0" w:color="auto"/>
            <w:right w:val="none" w:sz="0" w:space="0" w:color="auto"/>
          </w:divBdr>
          <w:divsChild>
            <w:div w:id="1437359426">
              <w:marLeft w:val="0"/>
              <w:marRight w:val="0"/>
              <w:marTop w:val="0"/>
              <w:marBottom w:val="450"/>
              <w:divBdr>
                <w:top w:val="none" w:sz="0" w:space="0" w:color="auto"/>
                <w:left w:val="none" w:sz="0" w:space="0" w:color="auto"/>
                <w:bottom w:val="none" w:sz="0" w:space="0" w:color="auto"/>
                <w:right w:val="none" w:sz="0" w:space="0" w:color="auto"/>
              </w:divBdr>
              <w:divsChild>
                <w:div w:id="163513364">
                  <w:marLeft w:val="0"/>
                  <w:marRight w:val="0"/>
                  <w:marTop w:val="0"/>
                  <w:marBottom w:val="0"/>
                  <w:divBdr>
                    <w:top w:val="none" w:sz="0" w:space="0" w:color="auto"/>
                    <w:left w:val="none" w:sz="0" w:space="0" w:color="auto"/>
                    <w:bottom w:val="none" w:sz="0" w:space="0" w:color="auto"/>
                    <w:right w:val="none" w:sz="0" w:space="0" w:color="auto"/>
                  </w:divBdr>
                </w:div>
                <w:div w:id="1842968757">
                  <w:marLeft w:val="0"/>
                  <w:marRight w:val="0"/>
                  <w:marTop w:val="960"/>
                  <w:marBottom w:val="450"/>
                  <w:divBdr>
                    <w:top w:val="single" w:sz="6" w:space="8" w:color="CDCDCD"/>
                    <w:left w:val="single" w:sz="6" w:space="0" w:color="CDCDCD"/>
                    <w:bottom w:val="single" w:sz="6" w:space="30" w:color="CDCDCD"/>
                    <w:right w:val="single" w:sz="6" w:space="0" w:color="CDCDCD"/>
                  </w:divBdr>
                  <w:divsChild>
                    <w:div w:id="1341467507">
                      <w:marLeft w:val="0"/>
                      <w:marRight w:val="0"/>
                      <w:marTop w:val="0"/>
                      <w:marBottom w:val="1050"/>
                      <w:divBdr>
                        <w:top w:val="none" w:sz="0" w:space="0" w:color="auto"/>
                        <w:left w:val="none" w:sz="0" w:space="0" w:color="auto"/>
                        <w:bottom w:val="none" w:sz="0" w:space="0" w:color="auto"/>
                        <w:right w:val="none" w:sz="0" w:space="0" w:color="auto"/>
                      </w:divBdr>
                      <w:divsChild>
                        <w:div w:id="1195920473">
                          <w:marLeft w:val="0"/>
                          <w:marRight w:val="0"/>
                          <w:marTop w:val="0"/>
                          <w:marBottom w:val="0"/>
                          <w:divBdr>
                            <w:top w:val="none" w:sz="0" w:space="0" w:color="auto"/>
                            <w:left w:val="none" w:sz="0" w:space="0" w:color="auto"/>
                            <w:bottom w:val="none" w:sz="0" w:space="0" w:color="auto"/>
                            <w:right w:val="none" w:sz="0" w:space="0" w:color="auto"/>
                          </w:divBdr>
                        </w:div>
                        <w:div w:id="1014695955">
                          <w:marLeft w:val="0"/>
                          <w:marRight w:val="0"/>
                          <w:marTop w:val="0"/>
                          <w:marBottom w:val="0"/>
                          <w:divBdr>
                            <w:top w:val="none" w:sz="0" w:space="0" w:color="auto"/>
                            <w:left w:val="none" w:sz="0" w:space="0" w:color="auto"/>
                            <w:bottom w:val="none" w:sz="0" w:space="0" w:color="auto"/>
                            <w:right w:val="none" w:sz="0" w:space="0" w:color="auto"/>
                          </w:divBdr>
                          <w:divsChild>
                            <w:div w:id="343826127">
                              <w:marLeft w:val="0"/>
                              <w:marRight w:val="0"/>
                              <w:marTop w:val="0"/>
                              <w:marBottom w:val="0"/>
                              <w:divBdr>
                                <w:top w:val="none" w:sz="0" w:space="0" w:color="auto"/>
                                <w:left w:val="none" w:sz="0" w:space="0" w:color="auto"/>
                                <w:bottom w:val="none" w:sz="0" w:space="0" w:color="auto"/>
                                <w:right w:val="none" w:sz="0" w:space="0" w:color="auto"/>
                              </w:divBdr>
                              <w:divsChild>
                                <w:div w:id="1091004203">
                                  <w:marLeft w:val="0"/>
                                  <w:marRight w:val="0"/>
                                  <w:marTop w:val="0"/>
                                  <w:marBottom w:val="0"/>
                                  <w:divBdr>
                                    <w:top w:val="none" w:sz="0" w:space="0" w:color="auto"/>
                                    <w:left w:val="none" w:sz="0" w:space="0" w:color="auto"/>
                                    <w:bottom w:val="none" w:sz="0" w:space="0" w:color="auto"/>
                                    <w:right w:val="none" w:sz="0" w:space="0" w:color="auto"/>
                                  </w:divBdr>
                                  <w:divsChild>
                                    <w:div w:id="636450416">
                                      <w:marLeft w:val="0"/>
                                      <w:marRight w:val="0"/>
                                      <w:marTop w:val="0"/>
                                      <w:marBottom w:val="0"/>
                                      <w:divBdr>
                                        <w:top w:val="none" w:sz="0" w:space="0" w:color="auto"/>
                                        <w:left w:val="none" w:sz="0" w:space="0" w:color="auto"/>
                                        <w:bottom w:val="none" w:sz="0" w:space="0" w:color="auto"/>
                                        <w:right w:val="none" w:sz="0" w:space="0" w:color="auto"/>
                                      </w:divBdr>
                                      <w:divsChild>
                                        <w:div w:id="753088781">
                                          <w:marLeft w:val="0"/>
                                          <w:marRight w:val="0"/>
                                          <w:marTop w:val="0"/>
                                          <w:marBottom w:val="0"/>
                                          <w:divBdr>
                                            <w:top w:val="inset" w:sz="2" w:space="0" w:color="auto"/>
                                            <w:left w:val="inset" w:sz="2" w:space="1" w:color="auto"/>
                                            <w:bottom w:val="inset" w:sz="2" w:space="0" w:color="auto"/>
                                            <w:right w:val="inset" w:sz="2" w:space="1" w:color="auto"/>
                                          </w:divBdr>
                                        </w:div>
                                        <w:div w:id="98277807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190684993">
          <w:marLeft w:val="0"/>
          <w:marRight w:val="0"/>
          <w:marTop w:val="0"/>
          <w:marBottom w:val="225"/>
          <w:divBdr>
            <w:top w:val="single" w:sz="6" w:space="0" w:color="E0E0E0"/>
            <w:left w:val="single" w:sz="6" w:space="0" w:color="E0E0E0"/>
            <w:bottom w:val="single" w:sz="6" w:space="0" w:color="E0E0E0"/>
            <w:right w:val="single" w:sz="6" w:space="0" w:color="E0E0E0"/>
          </w:divBdr>
          <w:divsChild>
            <w:div w:id="706413440">
              <w:marLeft w:val="0"/>
              <w:marRight w:val="0"/>
              <w:marTop w:val="0"/>
              <w:marBottom w:val="0"/>
              <w:divBdr>
                <w:top w:val="none" w:sz="0" w:space="0" w:color="auto"/>
                <w:left w:val="none" w:sz="0" w:space="0" w:color="auto"/>
                <w:bottom w:val="none" w:sz="0" w:space="0" w:color="auto"/>
                <w:right w:val="none" w:sz="0" w:space="0" w:color="auto"/>
              </w:divBdr>
            </w:div>
            <w:div w:id="519508037">
              <w:marLeft w:val="0"/>
              <w:marRight w:val="0"/>
              <w:marTop w:val="0"/>
              <w:marBottom w:val="0"/>
              <w:divBdr>
                <w:top w:val="none" w:sz="0" w:space="0" w:color="auto"/>
                <w:left w:val="none" w:sz="0" w:space="0" w:color="auto"/>
                <w:bottom w:val="none" w:sz="0" w:space="0" w:color="auto"/>
                <w:right w:val="none" w:sz="0" w:space="0" w:color="auto"/>
              </w:divBdr>
            </w:div>
          </w:divsChild>
        </w:div>
        <w:div w:id="30543496">
          <w:marLeft w:val="0"/>
          <w:marRight w:val="0"/>
          <w:marTop w:val="0"/>
          <w:marBottom w:val="0"/>
          <w:divBdr>
            <w:top w:val="none" w:sz="0" w:space="0" w:color="auto"/>
            <w:left w:val="none" w:sz="0" w:space="0" w:color="auto"/>
            <w:bottom w:val="none" w:sz="0" w:space="0" w:color="auto"/>
            <w:right w:val="none" w:sz="0" w:space="0" w:color="auto"/>
          </w:divBdr>
          <w:divsChild>
            <w:div w:id="2063290885">
              <w:marLeft w:val="0"/>
              <w:marRight w:val="0"/>
              <w:marTop w:val="0"/>
              <w:marBottom w:val="0"/>
              <w:divBdr>
                <w:top w:val="none" w:sz="0" w:space="0" w:color="auto"/>
                <w:left w:val="none" w:sz="0" w:space="0" w:color="auto"/>
                <w:bottom w:val="none" w:sz="0" w:space="0" w:color="auto"/>
                <w:right w:val="none" w:sz="0" w:space="0" w:color="auto"/>
              </w:divBdr>
            </w:div>
            <w:div w:id="548997550">
              <w:marLeft w:val="0"/>
              <w:marRight w:val="0"/>
              <w:marTop w:val="0"/>
              <w:marBottom w:val="0"/>
              <w:divBdr>
                <w:top w:val="none" w:sz="0" w:space="0" w:color="auto"/>
                <w:left w:val="none" w:sz="0" w:space="0" w:color="auto"/>
                <w:bottom w:val="none" w:sz="0" w:space="0" w:color="auto"/>
                <w:right w:val="none" w:sz="0" w:space="0" w:color="auto"/>
              </w:divBdr>
            </w:div>
            <w:div w:id="1447119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5315806" TargetMode="External"/><Relationship Id="rId18" Type="http://schemas.openxmlformats.org/officeDocument/2006/relationships/hyperlink" Target="http://docs.cntd.ru/document/995140530" TargetMode="External"/><Relationship Id="rId26" Type="http://schemas.openxmlformats.org/officeDocument/2006/relationships/hyperlink" Target="http://docs.cntd.ru/document/995140530" TargetMode="External"/><Relationship Id="rId39" Type="http://schemas.openxmlformats.org/officeDocument/2006/relationships/hyperlink" Target="http://docs.cntd.ru/document/465329448" TargetMode="External"/><Relationship Id="rId21" Type="http://schemas.openxmlformats.org/officeDocument/2006/relationships/hyperlink" Target="http://docs.cntd.ru/document/465345685" TargetMode="External"/><Relationship Id="rId34" Type="http://schemas.openxmlformats.org/officeDocument/2006/relationships/hyperlink" Target="http://docs.cntd.ru/document/465329448" TargetMode="External"/><Relationship Id="rId42" Type="http://schemas.openxmlformats.org/officeDocument/2006/relationships/hyperlink" Target="http://docs.cntd.ru/document/995140530" TargetMode="External"/><Relationship Id="rId7" Type="http://schemas.openxmlformats.org/officeDocument/2006/relationships/hyperlink" Target="http://docs.cntd.ru/document/465323523" TargetMode="External"/><Relationship Id="rId2" Type="http://schemas.openxmlformats.org/officeDocument/2006/relationships/styles" Target="styles.xml"/><Relationship Id="rId16" Type="http://schemas.openxmlformats.org/officeDocument/2006/relationships/hyperlink" Target="http://docs.cntd.ru/document/995140530" TargetMode="External"/><Relationship Id="rId20" Type="http://schemas.openxmlformats.org/officeDocument/2006/relationships/hyperlink" Target="http://docs.cntd.ru/document/465315806" TargetMode="External"/><Relationship Id="rId29" Type="http://schemas.openxmlformats.org/officeDocument/2006/relationships/hyperlink" Target="http://docs.cntd.ru/document/465345685" TargetMode="External"/><Relationship Id="rId41" Type="http://schemas.openxmlformats.org/officeDocument/2006/relationships/hyperlink" Target="http://docs.cntd.ru/document/995140530" TargetMode="External"/><Relationship Id="rId1" Type="http://schemas.openxmlformats.org/officeDocument/2006/relationships/numbering" Target="numbering.xml"/><Relationship Id="rId6" Type="http://schemas.openxmlformats.org/officeDocument/2006/relationships/hyperlink" Target="http://docs.cntd.ru/document/465315806" TargetMode="External"/><Relationship Id="rId11" Type="http://schemas.openxmlformats.org/officeDocument/2006/relationships/hyperlink" Target="http://docs.cntd.ru/document/465345685" TargetMode="External"/><Relationship Id="rId24" Type="http://schemas.openxmlformats.org/officeDocument/2006/relationships/hyperlink" Target="http://docs.cntd.ru/document/995140530" TargetMode="External"/><Relationship Id="rId32" Type="http://schemas.openxmlformats.org/officeDocument/2006/relationships/hyperlink" Target="http://docs.cntd.ru/document/465345685" TargetMode="External"/><Relationship Id="rId37" Type="http://schemas.openxmlformats.org/officeDocument/2006/relationships/hyperlink" Target="http://docs.cntd.ru/document/995140530" TargetMode="External"/><Relationship Id="rId40" Type="http://schemas.openxmlformats.org/officeDocument/2006/relationships/hyperlink" Target="http://docs.cntd.ru/document/995140530" TargetMode="External"/><Relationship Id="rId5" Type="http://schemas.openxmlformats.org/officeDocument/2006/relationships/hyperlink" Target="http://docs.cntd.ru/document/995140530" TargetMode="External"/><Relationship Id="rId15" Type="http://schemas.openxmlformats.org/officeDocument/2006/relationships/hyperlink" Target="http://docs.cntd.ru/document/465345685" TargetMode="External"/><Relationship Id="rId23" Type="http://schemas.openxmlformats.org/officeDocument/2006/relationships/hyperlink" Target="http://docs.cntd.ru/document/465323523" TargetMode="External"/><Relationship Id="rId28" Type="http://schemas.openxmlformats.org/officeDocument/2006/relationships/hyperlink" Target="http://docs.cntd.ru/document/465345685" TargetMode="External"/><Relationship Id="rId36" Type="http://schemas.openxmlformats.org/officeDocument/2006/relationships/hyperlink" Target="http://docs.cntd.ru/document/995140530" TargetMode="External"/><Relationship Id="rId10" Type="http://schemas.openxmlformats.org/officeDocument/2006/relationships/hyperlink" Target="http://docs.cntd.ru/document/995140530" TargetMode="External"/><Relationship Id="rId19" Type="http://schemas.openxmlformats.org/officeDocument/2006/relationships/hyperlink" Target="http://docs.cntd.ru/document/465329448" TargetMode="External"/><Relationship Id="rId31" Type="http://schemas.openxmlformats.org/officeDocument/2006/relationships/hyperlink" Target="http://docs.cntd.ru/document/46532944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65345685" TargetMode="External"/><Relationship Id="rId14" Type="http://schemas.openxmlformats.org/officeDocument/2006/relationships/hyperlink" Target="http://docs.cntd.ru/document/995140530" TargetMode="External"/><Relationship Id="rId22" Type="http://schemas.openxmlformats.org/officeDocument/2006/relationships/hyperlink" Target="http://docs.cntd.ru/document/465323523" TargetMode="External"/><Relationship Id="rId27" Type="http://schemas.openxmlformats.org/officeDocument/2006/relationships/hyperlink" Target="http://docs.cntd.ru/document/465329448" TargetMode="External"/><Relationship Id="rId30" Type="http://schemas.openxmlformats.org/officeDocument/2006/relationships/hyperlink" Target="http://docs.cntd.ru/document/465329448" TargetMode="External"/><Relationship Id="rId35" Type="http://schemas.openxmlformats.org/officeDocument/2006/relationships/hyperlink" Target="http://docs.cntd.ru/document/465345685" TargetMode="External"/><Relationship Id="rId43" Type="http://schemas.openxmlformats.org/officeDocument/2006/relationships/fontTable" Target="fontTable.xml"/><Relationship Id="rId8" Type="http://schemas.openxmlformats.org/officeDocument/2006/relationships/hyperlink" Target="http://docs.cntd.ru/document/465329448" TargetMode="External"/><Relationship Id="rId3" Type="http://schemas.openxmlformats.org/officeDocument/2006/relationships/settings" Target="settings.xml"/><Relationship Id="rId12" Type="http://schemas.openxmlformats.org/officeDocument/2006/relationships/hyperlink" Target="http://docs.cntd.ru/document/465345685" TargetMode="External"/><Relationship Id="rId17" Type="http://schemas.openxmlformats.org/officeDocument/2006/relationships/hyperlink" Target="http://docs.cntd.ru/document/995140530" TargetMode="External"/><Relationship Id="rId25" Type="http://schemas.openxmlformats.org/officeDocument/2006/relationships/hyperlink" Target="http://docs.cntd.ru/document/465329448" TargetMode="External"/><Relationship Id="rId33" Type="http://schemas.openxmlformats.org/officeDocument/2006/relationships/hyperlink" Target="http://docs.cntd.ru/document/465315806" TargetMode="External"/><Relationship Id="rId38" Type="http://schemas.openxmlformats.org/officeDocument/2006/relationships/hyperlink" Target="http://docs.cntd.ru/document/99514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2018-03-07T12:09:00Z</dcterms:created>
  <dcterms:modified xsi:type="dcterms:W3CDTF">2018-03-07T12:10:00Z</dcterms:modified>
</cp:coreProperties>
</file>