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4C11" w14:textId="77777777" w:rsidR="0007145B" w:rsidRDefault="0007145B" w:rsidP="0007145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ДОПОЛНИТЕЛЬНЫХ МЕРАХ ПОДДЕРЖКИ СЕМЕЙ, ИМЕЮЩИХ ДЕТЕЙ (с изменениями на: 27.07.2017)</w:t>
      </w:r>
    </w:p>
    <w:p w14:paraId="5D67F234" w14:textId="77777777" w:rsidR="0007145B" w:rsidRDefault="0007145B" w:rsidP="000714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14:paraId="77C3A069" w14:textId="77777777" w:rsidR="0007145B" w:rsidRDefault="0007145B" w:rsidP="000714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САХАЛИНСКОЙ ОБЛАСТИ </w:t>
      </w:r>
    </w:p>
    <w:p w14:paraId="26EDCF16" w14:textId="77777777" w:rsidR="0007145B" w:rsidRDefault="0007145B" w:rsidP="000714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09 марта 2011 года N 21-ЗО</w:t>
      </w:r>
    </w:p>
    <w:p w14:paraId="0C2E4B0C" w14:textId="77777777" w:rsidR="0007145B" w:rsidRDefault="0007145B" w:rsidP="0007145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ДОПОЛНИТЕЛЬНЫХ МЕРАХ ПОДДЕРЖКИ СЕМЕЙ, ИМЕЮЩИХ ДЕТЕЙ</w:t>
      </w:r>
    </w:p>
    <w:p w14:paraId="6701CCD8" w14:textId="77777777" w:rsidR="0007145B" w:rsidRDefault="0007145B" w:rsidP="0007145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w:t>
      </w:r>
      <w:hyperlink r:id="rId6" w:history="1">
        <w:r>
          <w:rPr>
            <w:rStyle w:val="a3"/>
            <w:rFonts w:ascii="Arial" w:hAnsi="Arial" w:cs="Arial"/>
            <w:color w:val="00466E"/>
            <w:spacing w:val="2"/>
            <w:sz w:val="21"/>
            <w:szCs w:val="21"/>
          </w:rPr>
          <w:t>Законов Сахалинской области от 09.12.2011 N 138-ЗО</w:t>
        </w:r>
      </w:hyperlink>
      <w:r>
        <w:rPr>
          <w:rFonts w:ascii="Arial" w:hAnsi="Arial" w:cs="Arial"/>
          <w:color w:val="2D2D2D"/>
          <w:spacing w:val="2"/>
          <w:sz w:val="21"/>
          <w:szCs w:val="21"/>
        </w:rPr>
        <w:t>, </w:t>
      </w:r>
      <w:hyperlink r:id="rId7" w:history="1">
        <w:r>
          <w:rPr>
            <w:rStyle w:val="a3"/>
            <w:rFonts w:ascii="Arial" w:hAnsi="Arial" w:cs="Arial"/>
            <w:color w:val="00466E"/>
            <w:spacing w:val="2"/>
            <w:sz w:val="21"/>
            <w:szCs w:val="21"/>
          </w:rPr>
          <w:t>от 27.06.2012 N 53-ЗО</w:t>
        </w:r>
      </w:hyperlink>
      <w:r>
        <w:rPr>
          <w:rFonts w:ascii="Arial" w:hAnsi="Arial" w:cs="Arial"/>
          <w:color w:val="2D2D2D"/>
          <w:spacing w:val="2"/>
          <w:sz w:val="21"/>
          <w:szCs w:val="21"/>
        </w:rPr>
        <w:t>, </w:t>
      </w:r>
      <w:hyperlink r:id="rId8" w:history="1">
        <w:r>
          <w:rPr>
            <w:rStyle w:val="a3"/>
            <w:rFonts w:ascii="Arial" w:hAnsi="Arial" w:cs="Arial"/>
            <w:color w:val="00466E"/>
            <w:spacing w:val="2"/>
            <w:sz w:val="21"/>
            <w:szCs w:val="21"/>
          </w:rPr>
          <w:t>от 18.11.2013 N 107-ЗО</w:t>
        </w:r>
      </w:hyperlink>
      <w:r>
        <w:rPr>
          <w:rFonts w:ascii="Arial" w:hAnsi="Arial" w:cs="Arial"/>
          <w:color w:val="2D2D2D"/>
          <w:spacing w:val="2"/>
          <w:sz w:val="21"/>
          <w:szCs w:val="21"/>
        </w:rPr>
        <w:t>, </w:t>
      </w:r>
      <w:hyperlink r:id="rId9" w:history="1">
        <w:r>
          <w:rPr>
            <w:rStyle w:val="a3"/>
            <w:rFonts w:ascii="Arial" w:hAnsi="Arial" w:cs="Arial"/>
            <w:color w:val="00466E"/>
            <w:spacing w:val="2"/>
            <w:sz w:val="21"/>
            <w:szCs w:val="21"/>
          </w:rPr>
          <w:t>от 30.03.2015 N 11-ЗО</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rPr>
          <w:t>от 31.03.2015 N 15-ЗО</w:t>
        </w:r>
      </w:hyperlink>
      <w:r>
        <w:rPr>
          <w:rFonts w:ascii="Arial" w:hAnsi="Arial" w:cs="Arial"/>
          <w:color w:val="2D2D2D"/>
          <w:spacing w:val="2"/>
          <w:sz w:val="21"/>
          <w:szCs w:val="21"/>
        </w:rPr>
        <w:t>, </w:t>
      </w:r>
      <w:hyperlink r:id="rId11" w:history="1">
        <w:r>
          <w:rPr>
            <w:rStyle w:val="a3"/>
            <w:rFonts w:ascii="Arial" w:hAnsi="Arial" w:cs="Arial"/>
            <w:color w:val="00466E"/>
            <w:spacing w:val="2"/>
            <w:sz w:val="21"/>
            <w:szCs w:val="21"/>
          </w:rPr>
          <w:t>от 10.07.2015 N 66-ЗО</w:t>
        </w:r>
      </w:hyperlink>
      <w:r>
        <w:rPr>
          <w:rFonts w:ascii="Arial" w:hAnsi="Arial" w:cs="Arial"/>
          <w:color w:val="2D2D2D"/>
          <w:spacing w:val="2"/>
          <w:sz w:val="21"/>
          <w:szCs w:val="21"/>
        </w:rPr>
        <w:t>, от 04.02.2016 N 4-ЗО, </w:t>
      </w:r>
      <w:hyperlink r:id="rId12" w:history="1">
        <w:r>
          <w:rPr>
            <w:rStyle w:val="a3"/>
            <w:rFonts w:ascii="Arial" w:hAnsi="Arial" w:cs="Arial"/>
            <w:color w:val="00466E"/>
            <w:spacing w:val="2"/>
            <w:sz w:val="21"/>
            <w:szCs w:val="21"/>
          </w:rPr>
          <w:t>от 13.07.2016 N 63-ЗО</w:t>
        </w:r>
      </w:hyperlink>
      <w:r>
        <w:rPr>
          <w:rFonts w:ascii="Arial" w:hAnsi="Arial" w:cs="Arial"/>
          <w:color w:val="2D2D2D"/>
          <w:spacing w:val="2"/>
          <w:sz w:val="21"/>
          <w:szCs w:val="21"/>
        </w:rPr>
        <w:t>, </w:t>
      </w:r>
      <w:hyperlink r:id="rId13" w:history="1">
        <w:r>
          <w:rPr>
            <w:rStyle w:val="a3"/>
            <w:rFonts w:ascii="Arial" w:hAnsi="Arial" w:cs="Arial"/>
            <w:color w:val="00466E"/>
            <w:spacing w:val="2"/>
            <w:sz w:val="21"/>
            <w:szCs w:val="21"/>
          </w:rPr>
          <w:t>от 31.03.2017 N 22-ЗО</w:t>
        </w:r>
      </w:hyperlink>
      <w:r>
        <w:rPr>
          <w:rFonts w:ascii="Arial" w:hAnsi="Arial" w:cs="Arial"/>
          <w:color w:val="2D2D2D"/>
          <w:spacing w:val="2"/>
          <w:sz w:val="21"/>
          <w:szCs w:val="21"/>
        </w:rPr>
        <w:t>, </w:t>
      </w:r>
      <w:hyperlink r:id="rId14" w:history="1">
        <w:r>
          <w:rPr>
            <w:rStyle w:val="a3"/>
            <w:rFonts w:ascii="Arial" w:hAnsi="Arial" w:cs="Arial"/>
            <w:color w:val="00466E"/>
            <w:spacing w:val="2"/>
            <w:sz w:val="21"/>
            <w:szCs w:val="21"/>
          </w:rPr>
          <w:t>от 27.07.2017 N 80-ЗО</w:t>
        </w:r>
      </w:hyperlink>
      <w:r>
        <w:rPr>
          <w:rFonts w:ascii="Arial" w:hAnsi="Arial" w:cs="Arial"/>
          <w:color w:val="2D2D2D"/>
          <w:spacing w:val="2"/>
          <w:sz w:val="21"/>
          <w:szCs w:val="21"/>
        </w:rPr>
        <w:t>)</w:t>
      </w:r>
    </w:p>
    <w:p w14:paraId="4B1C713B" w14:textId="77777777" w:rsidR="0007145B" w:rsidRDefault="0007145B" w:rsidP="0007145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Сахалинской областной Думой</w:t>
      </w:r>
      <w:r>
        <w:rPr>
          <w:rFonts w:ascii="Arial" w:hAnsi="Arial" w:cs="Arial"/>
          <w:color w:val="2D2D2D"/>
          <w:spacing w:val="2"/>
          <w:sz w:val="21"/>
          <w:szCs w:val="21"/>
        </w:rPr>
        <w:br/>
        <w:t>1 марта 2011 года </w:t>
      </w:r>
      <w:r>
        <w:rPr>
          <w:rFonts w:ascii="Arial" w:hAnsi="Arial" w:cs="Arial"/>
          <w:color w:val="2D2D2D"/>
          <w:spacing w:val="2"/>
          <w:sz w:val="21"/>
          <w:szCs w:val="21"/>
        </w:rPr>
        <w:br/>
      </w:r>
      <w:r>
        <w:rPr>
          <w:rFonts w:ascii="Arial" w:hAnsi="Arial" w:cs="Arial"/>
          <w:color w:val="2D2D2D"/>
          <w:spacing w:val="2"/>
          <w:sz w:val="21"/>
          <w:szCs w:val="21"/>
        </w:rPr>
        <w:br/>
      </w:r>
    </w:p>
    <w:p w14:paraId="1D30BA74"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Настоящий Закон устанавливает на территории Сахалинской области дополнительные меры поддержки семей, имеющих детей, в целях создания условий, обеспечивающих этим семьям достойную жизнь.</w:t>
      </w:r>
      <w:r>
        <w:rPr>
          <w:rFonts w:ascii="Arial" w:hAnsi="Arial" w:cs="Arial"/>
          <w:color w:val="2D2D2D"/>
          <w:spacing w:val="2"/>
          <w:sz w:val="21"/>
          <w:szCs w:val="21"/>
        </w:rPr>
        <w:br/>
      </w:r>
    </w:p>
    <w:p w14:paraId="716DBBB2"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Основные понятия, используемые в настоящем Законе</w:t>
      </w:r>
    </w:p>
    <w:p w14:paraId="19C6876A"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Законе используются следующие термины и понятия:</w:t>
      </w:r>
      <w:r>
        <w:rPr>
          <w:rFonts w:ascii="Arial" w:hAnsi="Arial" w:cs="Arial"/>
          <w:color w:val="2D2D2D"/>
          <w:spacing w:val="2"/>
          <w:sz w:val="21"/>
          <w:szCs w:val="21"/>
        </w:rPr>
        <w:br/>
      </w:r>
      <w:r>
        <w:rPr>
          <w:rFonts w:ascii="Arial" w:hAnsi="Arial" w:cs="Arial"/>
          <w:color w:val="2D2D2D"/>
          <w:spacing w:val="2"/>
          <w:sz w:val="21"/>
          <w:szCs w:val="21"/>
        </w:rPr>
        <w:br/>
        <w:t>дополнительные меры поддержки семей, имеющих детей, - меры, обеспечивающие возможность улучшения жилищных условий, получения образования ребенком (детьми), получения платных медицинских услуг, оказываемых родителю (родителям) и (или) ребенку (детям), социальной адаптации и интеграции в общество детей-инвалидов, приобретения транспортного средства с учетом особенностей, установленных настоящим Законом (далее - дополнительные меры поддержки);</w:t>
      </w:r>
      <w:r>
        <w:rPr>
          <w:rFonts w:ascii="Arial" w:hAnsi="Arial" w:cs="Arial"/>
          <w:color w:val="2D2D2D"/>
          <w:spacing w:val="2"/>
          <w:sz w:val="21"/>
          <w:szCs w:val="21"/>
        </w:rPr>
        <w:br/>
      </w:r>
      <w:r>
        <w:rPr>
          <w:rFonts w:ascii="Arial" w:hAnsi="Arial" w:cs="Arial"/>
          <w:color w:val="2D2D2D"/>
          <w:spacing w:val="2"/>
          <w:sz w:val="21"/>
          <w:szCs w:val="21"/>
        </w:rPr>
        <w:br/>
        <w:t>(в ред. </w:t>
      </w:r>
      <w:hyperlink r:id="rId15" w:history="1">
        <w:r>
          <w:rPr>
            <w:rStyle w:val="a3"/>
            <w:rFonts w:ascii="Arial" w:hAnsi="Arial" w:cs="Arial"/>
            <w:color w:val="00466E"/>
            <w:spacing w:val="2"/>
            <w:sz w:val="21"/>
            <w:szCs w:val="21"/>
          </w:rPr>
          <w:t>Законов Сахалинской области от 27.06.2012 N 53-ЗО</w:t>
        </w:r>
      </w:hyperlink>
      <w:r>
        <w:rPr>
          <w:rFonts w:ascii="Arial" w:hAnsi="Arial" w:cs="Arial"/>
          <w:color w:val="2D2D2D"/>
          <w:spacing w:val="2"/>
          <w:sz w:val="21"/>
          <w:szCs w:val="21"/>
        </w:rPr>
        <w:t>, </w:t>
      </w:r>
      <w:hyperlink r:id="rId16" w:history="1">
        <w:r>
          <w:rPr>
            <w:rStyle w:val="a3"/>
            <w:rFonts w:ascii="Arial" w:hAnsi="Arial" w:cs="Arial"/>
            <w:color w:val="00466E"/>
            <w:spacing w:val="2"/>
            <w:sz w:val="21"/>
            <w:szCs w:val="21"/>
          </w:rPr>
          <w:t>от 13.07.2016 N 63-ЗО</w:t>
        </w:r>
      </w:hyperlink>
      <w:r>
        <w:rPr>
          <w:rFonts w:ascii="Arial" w:hAnsi="Arial" w:cs="Arial"/>
          <w:color w:val="2D2D2D"/>
          <w:spacing w:val="2"/>
          <w:sz w:val="21"/>
          <w:szCs w:val="21"/>
        </w:rPr>
        <w:t>, </w:t>
      </w:r>
      <w:hyperlink r:id="rId17" w:history="1">
        <w:r>
          <w:rPr>
            <w:rStyle w:val="a3"/>
            <w:rFonts w:ascii="Arial" w:hAnsi="Arial" w:cs="Arial"/>
            <w:color w:val="00466E"/>
            <w:spacing w:val="2"/>
            <w:sz w:val="21"/>
            <w:szCs w:val="21"/>
          </w:rPr>
          <w:t>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областной материнский (семейный) капитал - средства областного бюджета, направляемые на реализацию дополнительных мер поддержки;</w:t>
      </w:r>
      <w:r>
        <w:rPr>
          <w:rFonts w:ascii="Arial" w:hAnsi="Arial" w:cs="Arial"/>
          <w:color w:val="2D2D2D"/>
          <w:spacing w:val="2"/>
          <w:sz w:val="21"/>
          <w:szCs w:val="21"/>
        </w:rPr>
        <w:br/>
      </w:r>
      <w:r>
        <w:rPr>
          <w:rFonts w:ascii="Arial" w:hAnsi="Arial" w:cs="Arial"/>
          <w:color w:val="2D2D2D"/>
          <w:spacing w:val="2"/>
          <w:sz w:val="21"/>
          <w:szCs w:val="21"/>
        </w:rPr>
        <w:br/>
        <w:t xml:space="preserve">гарантийное письмо на областной материнский (семейный) капитал - именной документ, </w:t>
      </w:r>
      <w:r>
        <w:rPr>
          <w:rFonts w:ascii="Arial" w:hAnsi="Arial" w:cs="Arial"/>
          <w:color w:val="2D2D2D"/>
          <w:spacing w:val="2"/>
          <w:sz w:val="21"/>
          <w:szCs w:val="21"/>
        </w:rPr>
        <w:lastRenderedPageBreak/>
        <w:t>подтверждающий право на дополнительные меры поддержки.</w:t>
      </w:r>
      <w:r>
        <w:rPr>
          <w:rFonts w:ascii="Arial" w:hAnsi="Arial" w:cs="Arial"/>
          <w:color w:val="2D2D2D"/>
          <w:spacing w:val="2"/>
          <w:sz w:val="21"/>
          <w:szCs w:val="21"/>
        </w:rPr>
        <w:br/>
      </w:r>
    </w:p>
    <w:p w14:paraId="7045A8C6"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2. Право на дополнительные меры поддержки</w:t>
      </w:r>
    </w:p>
    <w:p w14:paraId="3B68A7C5"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Право на дополнительные меры поддержки возникает при рождении (усыновлении) ребенка (детей), имеющего (имеющих) гражданство Российской Федерации, у следующих граждан Российской Федерации, проживающих на территории Сахалинской области не менее одного года непосредственно перед возникновением права на установленные настоящим Законом меры поддержки:</w:t>
      </w:r>
      <w:r>
        <w:rPr>
          <w:rFonts w:ascii="Arial" w:hAnsi="Arial" w:cs="Arial"/>
          <w:color w:val="2D2D2D"/>
          <w:spacing w:val="2"/>
          <w:sz w:val="21"/>
          <w:szCs w:val="21"/>
        </w:rPr>
        <w:br/>
      </w:r>
      <w:r>
        <w:rPr>
          <w:rFonts w:ascii="Arial" w:hAnsi="Arial" w:cs="Arial"/>
          <w:color w:val="2D2D2D"/>
          <w:spacing w:val="2"/>
          <w:sz w:val="21"/>
          <w:szCs w:val="21"/>
        </w:rPr>
        <w:br/>
        <w:t>1) женщин, родивших (усыновивших) второго ребенка начиная с 1 января 2011 года (также в случае смерти первого и (или) второго ребенка, при условии, что была произведена государственная регистрация его (их) рождения);</w:t>
      </w:r>
      <w:r>
        <w:rPr>
          <w:rFonts w:ascii="Arial" w:hAnsi="Arial" w:cs="Arial"/>
          <w:color w:val="2D2D2D"/>
          <w:spacing w:val="2"/>
          <w:sz w:val="21"/>
          <w:szCs w:val="21"/>
        </w:rPr>
        <w:br/>
      </w:r>
      <w:r>
        <w:rPr>
          <w:rFonts w:ascii="Arial" w:hAnsi="Arial" w:cs="Arial"/>
          <w:color w:val="2D2D2D"/>
          <w:spacing w:val="2"/>
          <w:sz w:val="21"/>
          <w:szCs w:val="21"/>
        </w:rPr>
        <w:br/>
        <w:t>2) женщин, родивших (усыновивших) третьего ребенка или последующих детей начиная с 1 января 2011 года (также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они не воспользовались правом на дополнительные меры поддержки, установленные настоящим Законом;</w:t>
      </w:r>
      <w:r>
        <w:rPr>
          <w:rFonts w:ascii="Arial" w:hAnsi="Arial" w:cs="Arial"/>
          <w:color w:val="2D2D2D"/>
          <w:spacing w:val="2"/>
          <w:sz w:val="21"/>
          <w:szCs w:val="21"/>
        </w:rPr>
        <w:br/>
      </w:r>
      <w:r>
        <w:rPr>
          <w:rFonts w:ascii="Arial" w:hAnsi="Arial" w:cs="Arial"/>
          <w:color w:val="2D2D2D"/>
          <w:spacing w:val="2"/>
          <w:sz w:val="21"/>
          <w:szCs w:val="21"/>
        </w:rPr>
        <w:br/>
        <w:t>3) мужчин, являющихся единственными усыновителями второго, третьего ребенка или последующих детей (также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ранее не воспользовавшихся правом на дополнительные меры поддержки, установленные настоящим Законом, если решение суда об установлении усыновления ребенка вступило в законную силу начиная с 1 января 2011 года;</w:t>
      </w:r>
      <w:r>
        <w:rPr>
          <w:rFonts w:ascii="Arial" w:hAnsi="Arial" w:cs="Arial"/>
          <w:color w:val="2D2D2D"/>
          <w:spacing w:val="2"/>
          <w:sz w:val="21"/>
          <w:szCs w:val="21"/>
        </w:rPr>
        <w:br/>
      </w:r>
      <w:r>
        <w:rPr>
          <w:rFonts w:ascii="Arial" w:hAnsi="Arial" w:cs="Arial"/>
          <w:color w:val="2D2D2D"/>
          <w:spacing w:val="2"/>
          <w:sz w:val="21"/>
          <w:szCs w:val="21"/>
        </w:rPr>
        <w:br/>
        <w:t>4) женщин в возрасте от 19 до 25 лет включительно, родивших первого ребенка начиная с 1 января 2018 года, при условии, что была произведена государственная регистрация его рождения.</w:t>
      </w:r>
      <w:r>
        <w:rPr>
          <w:rFonts w:ascii="Arial" w:hAnsi="Arial" w:cs="Arial"/>
          <w:color w:val="2D2D2D"/>
          <w:spacing w:val="2"/>
          <w:sz w:val="21"/>
          <w:szCs w:val="21"/>
        </w:rPr>
        <w:br/>
      </w:r>
      <w:r>
        <w:rPr>
          <w:rFonts w:ascii="Arial" w:hAnsi="Arial" w:cs="Arial"/>
          <w:color w:val="2D2D2D"/>
          <w:spacing w:val="2"/>
          <w:sz w:val="21"/>
          <w:szCs w:val="21"/>
        </w:rPr>
        <w:br/>
        <w:t>(п. 4 введен </w:t>
      </w:r>
      <w:hyperlink r:id="rId18" w:history="1">
        <w:r>
          <w:rPr>
            <w:rStyle w:val="a3"/>
            <w:rFonts w:ascii="Arial" w:hAnsi="Arial" w:cs="Arial"/>
            <w:color w:val="00466E"/>
            <w:spacing w:val="2"/>
            <w:sz w:val="21"/>
            <w:szCs w:val="21"/>
          </w:rPr>
          <w:t>Законом Сахалинской области от 27.07.2017 N 80-ЗО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При возникновении права на дополнительные меры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r>
      <w:r>
        <w:rPr>
          <w:rFonts w:ascii="Arial" w:hAnsi="Arial" w:cs="Arial"/>
          <w:color w:val="2D2D2D"/>
          <w:spacing w:val="2"/>
          <w:sz w:val="21"/>
          <w:szCs w:val="21"/>
        </w:rPr>
        <w:br/>
        <w:t xml:space="preserve">3. Право женщин, указанных в пунктах 1, 2 и 4 части 1 настоящей статьи, на дополнительные меры поддержки прекращается и возникает у отца (усыновителя) ребенка, имеющего гражданство Российской Федерации и проживающего на территории Сахалинской области,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w:t>
      </w:r>
      <w:r>
        <w:rPr>
          <w:rFonts w:ascii="Arial" w:hAnsi="Arial" w:cs="Arial"/>
          <w:color w:val="2D2D2D"/>
          <w:spacing w:val="2"/>
          <w:sz w:val="21"/>
          <w:szCs w:val="21"/>
        </w:rPr>
        <w:lastRenderedPageBreak/>
        <w:t>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лицо является отчимом в отношении ребенка (детей), очередность рождения (усыновления) которого (которых)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w:t>
      </w:r>
      <w:hyperlink r:id="rId19"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после смерти матери (усыновительницы) оставшимся без попечения родителей.</w:t>
      </w:r>
      <w:r>
        <w:rPr>
          <w:rFonts w:ascii="Arial" w:hAnsi="Arial" w:cs="Arial"/>
          <w:color w:val="2D2D2D"/>
          <w:spacing w:val="2"/>
          <w:sz w:val="21"/>
          <w:szCs w:val="21"/>
        </w:rPr>
        <w:br/>
      </w:r>
      <w:r>
        <w:rPr>
          <w:rFonts w:ascii="Arial" w:hAnsi="Arial" w:cs="Arial"/>
          <w:color w:val="2D2D2D"/>
          <w:spacing w:val="2"/>
          <w:sz w:val="21"/>
          <w:szCs w:val="21"/>
        </w:rPr>
        <w:br/>
        <w:t>(в ред. </w:t>
      </w:r>
      <w:hyperlink r:id="rId20" w:history="1">
        <w:r>
          <w:rPr>
            <w:rStyle w:val="a3"/>
            <w:rFonts w:ascii="Arial" w:hAnsi="Arial" w:cs="Arial"/>
            <w:color w:val="00466E"/>
            <w:spacing w:val="2"/>
            <w:sz w:val="21"/>
            <w:szCs w:val="21"/>
          </w:rPr>
          <w:t>Закона Сахалинской области от 27.07.2017 N 80-ЗО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В случаях, если отец (усыновитель) ребенка, у которого в соответствии с частью 3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Pr>
          <w:rFonts w:ascii="Arial" w:hAnsi="Arial" w:cs="Arial"/>
          <w:color w:val="2D2D2D"/>
          <w:spacing w:val="2"/>
          <w:sz w:val="21"/>
          <w:szCs w:val="21"/>
        </w:rPr>
        <w:br/>
      </w:r>
      <w:r>
        <w:rPr>
          <w:rFonts w:ascii="Arial" w:hAnsi="Arial" w:cs="Arial"/>
          <w:color w:val="2D2D2D"/>
          <w:spacing w:val="2"/>
          <w:sz w:val="21"/>
          <w:szCs w:val="21"/>
        </w:rPr>
        <w:br/>
        <w:t>(в ред. </w:t>
      </w:r>
      <w:hyperlink r:id="rId21" w:history="1">
        <w:r>
          <w:rPr>
            <w:rStyle w:val="a3"/>
            <w:rFonts w:ascii="Arial" w:hAnsi="Arial" w:cs="Arial"/>
            <w:color w:val="00466E"/>
            <w:spacing w:val="2"/>
            <w:sz w:val="21"/>
            <w:szCs w:val="21"/>
          </w:rPr>
          <w:t>Закона Сахалинской области от 30.03.2015 N 11-ЗО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Право на дополнительные меры поддержки возникает у ребенка (детей в равных долях), указанного в части 4 настоящей статьи, в случае, если женщина, право которой на дополнительные меры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части 3 настоящей статьи.</w:t>
      </w:r>
      <w:r>
        <w:rPr>
          <w:rFonts w:ascii="Arial" w:hAnsi="Arial" w:cs="Arial"/>
          <w:color w:val="2D2D2D"/>
          <w:spacing w:val="2"/>
          <w:sz w:val="21"/>
          <w:szCs w:val="21"/>
        </w:rPr>
        <w:br/>
      </w:r>
      <w:r>
        <w:rPr>
          <w:rFonts w:ascii="Arial" w:hAnsi="Arial" w:cs="Arial"/>
          <w:color w:val="2D2D2D"/>
          <w:spacing w:val="2"/>
          <w:sz w:val="21"/>
          <w:szCs w:val="21"/>
        </w:rPr>
        <w:br/>
        <w:t>6. Право на дополнительные меры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Pr>
          <w:rFonts w:ascii="Arial" w:hAnsi="Arial" w:cs="Arial"/>
          <w:color w:val="2D2D2D"/>
          <w:spacing w:val="2"/>
          <w:sz w:val="21"/>
          <w:szCs w:val="21"/>
        </w:rPr>
        <w:br/>
      </w:r>
      <w:r>
        <w:rPr>
          <w:rFonts w:ascii="Arial" w:hAnsi="Arial" w:cs="Arial"/>
          <w:color w:val="2D2D2D"/>
          <w:spacing w:val="2"/>
          <w:sz w:val="21"/>
          <w:szCs w:val="21"/>
        </w:rPr>
        <w:br/>
        <w:t xml:space="preserve">7. Право на дополнительные меры поддержки возникает у лиц, указанных в пунктах 1 - 3 части 1 статьи 2 настоящего Закона, со дня рождения (усыновления) второго, третьего ребенка или последующих детей и может быть реализовано однократно независимо от даты </w:t>
      </w:r>
      <w:r>
        <w:rPr>
          <w:rFonts w:ascii="Arial" w:hAnsi="Arial" w:cs="Arial"/>
          <w:color w:val="2D2D2D"/>
          <w:spacing w:val="2"/>
          <w:sz w:val="21"/>
          <w:szCs w:val="21"/>
        </w:rPr>
        <w:lastRenderedPageBreak/>
        <w:t>рождения (усыновления) других детей.</w:t>
      </w:r>
      <w:r>
        <w:rPr>
          <w:rFonts w:ascii="Arial" w:hAnsi="Arial" w:cs="Arial"/>
          <w:color w:val="2D2D2D"/>
          <w:spacing w:val="2"/>
          <w:sz w:val="21"/>
          <w:szCs w:val="21"/>
        </w:rPr>
        <w:br/>
      </w:r>
      <w:r>
        <w:rPr>
          <w:rFonts w:ascii="Arial" w:hAnsi="Arial" w:cs="Arial"/>
          <w:color w:val="2D2D2D"/>
          <w:spacing w:val="2"/>
          <w:sz w:val="21"/>
          <w:szCs w:val="21"/>
        </w:rPr>
        <w:br/>
        <w:t>Право на дополнительные меры поддержки возникает у лиц, указанных в пункте 4 части 1 статьи 2 настоящего Закона, со дня рождения первого ребенка.</w:t>
      </w:r>
      <w:r>
        <w:rPr>
          <w:rFonts w:ascii="Arial" w:hAnsi="Arial" w:cs="Arial"/>
          <w:color w:val="2D2D2D"/>
          <w:spacing w:val="2"/>
          <w:sz w:val="21"/>
          <w:szCs w:val="21"/>
        </w:rPr>
        <w:br/>
      </w:r>
      <w:r>
        <w:rPr>
          <w:rFonts w:ascii="Arial" w:hAnsi="Arial" w:cs="Arial"/>
          <w:color w:val="2D2D2D"/>
          <w:spacing w:val="2"/>
          <w:sz w:val="21"/>
          <w:szCs w:val="21"/>
        </w:rPr>
        <w:br/>
        <w:t>(часть 7 в ред. </w:t>
      </w:r>
      <w:hyperlink r:id="rId22" w:history="1">
        <w:r>
          <w:rPr>
            <w:rStyle w:val="a3"/>
            <w:rFonts w:ascii="Arial" w:hAnsi="Arial" w:cs="Arial"/>
            <w:color w:val="00466E"/>
            <w:spacing w:val="2"/>
            <w:sz w:val="21"/>
            <w:szCs w:val="21"/>
          </w:rPr>
          <w:t>Закона Сахалинской области от 27.07.2017 N 80-ЗО</w:t>
        </w:r>
      </w:hyperlink>
      <w:r>
        <w:rPr>
          <w:rFonts w:ascii="Arial" w:hAnsi="Arial" w:cs="Arial"/>
          <w:color w:val="2D2D2D"/>
          <w:spacing w:val="2"/>
          <w:sz w:val="21"/>
          <w:szCs w:val="21"/>
        </w:rPr>
        <w:t>)</w:t>
      </w:r>
      <w:r>
        <w:rPr>
          <w:rFonts w:ascii="Arial" w:hAnsi="Arial" w:cs="Arial"/>
          <w:color w:val="2D2D2D"/>
          <w:spacing w:val="2"/>
          <w:sz w:val="21"/>
          <w:szCs w:val="21"/>
        </w:rPr>
        <w:br/>
      </w:r>
    </w:p>
    <w:p w14:paraId="38F90383"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Областной регистр лиц, имеющих право на дополнительные меры поддержки</w:t>
      </w:r>
    </w:p>
    <w:p w14:paraId="4408955A"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целях обеспечения учета лиц, имеющих право на дополнительные меры поддержки, и реализации указанного права осуществляется ведение областного регистра лиц, имеющих право на дополнительные меры поддержки (далее - регистр).</w:t>
      </w:r>
      <w:r>
        <w:rPr>
          <w:rFonts w:ascii="Arial" w:hAnsi="Arial" w:cs="Arial"/>
          <w:color w:val="2D2D2D"/>
          <w:spacing w:val="2"/>
          <w:sz w:val="21"/>
          <w:szCs w:val="21"/>
        </w:rPr>
        <w:br/>
      </w:r>
      <w:r>
        <w:rPr>
          <w:rFonts w:ascii="Arial" w:hAnsi="Arial" w:cs="Arial"/>
          <w:color w:val="2D2D2D"/>
          <w:spacing w:val="2"/>
          <w:sz w:val="21"/>
          <w:szCs w:val="21"/>
        </w:rPr>
        <w:br/>
        <w:t>2. Регистр содержит следующую информацию о лице, имеющем право на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1) фамилию, имя, отчество, а также фамилию, которая была у лица при рождении;</w:t>
      </w:r>
      <w:r>
        <w:rPr>
          <w:rFonts w:ascii="Arial" w:hAnsi="Arial" w:cs="Arial"/>
          <w:color w:val="2D2D2D"/>
          <w:spacing w:val="2"/>
          <w:sz w:val="21"/>
          <w:szCs w:val="21"/>
        </w:rPr>
        <w:br/>
      </w:r>
      <w:r>
        <w:rPr>
          <w:rFonts w:ascii="Arial" w:hAnsi="Arial" w:cs="Arial"/>
          <w:color w:val="2D2D2D"/>
          <w:spacing w:val="2"/>
          <w:sz w:val="21"/>
          <w:szCs w:val="21"/>
        </w:rPr>
        <w:br/>
        <w:t>2) дату рождения;</w:t>
      </w:r>
      <w:r>
        <w:rPr>
          <w:rFonts w:ascii="Arial" w:hAnsi="Arial" w:cs="Arial"/>
          <w:color w:val="2D2D2D"/>
          <w:spacing w:val="2"/>
          <w:sz w:val="21"/>
          <w:szCs w:val="21"/>
        </w:rPr>
        <w:br/>
      </w:r>
      <w:r>
        <w:rPr>
          <w:rFonts w:ascii="Arial" w:hAnsi="Arial" w:cs="Arial"/>
          <w:color w:val="2D2D2D"/>
          <w:spacing w:val="2"/>
          <w:sz w:val="21"/>
          <w:szCs w:val="21"/>
        </w:rPr>
        <w:br/>
        <w:t>3) пол;</w:t>
      </w:r>
      <w:r>
        <w:rPr>
          <w:rFonts w:ascii="Arial" w:hAnsi="Arial" w:cs="Arial"/>
          <w:color w:val="2D2D2D"/>
          <w:spacing w:val="2"/>
          <w:sz w:val="21"/>
          <w:szCs w:val="21"/>
        </w:rPr>
        <w:br/>
      </w:r>
      <w:r>
        <w:rPr>
          <w:rFonts w:ascii="Arial" w:hAnsi="Arial" w:cs="Arial"/>
          <w:color w:val="2D2D2D"/>
          <w:spacing w:val="2"/>
          <w:sz w:val="21"/>
          <w:szCs w:val="21"/>
        </w:rPr>
        <w:br/>
        <w:t>4) адрес места жительства;</w:t>
      </w:r>
      <w:r>
        <w:rPr>
          <w:rFonts w:ascii="Arial" w:hAnsi="Arial" w:cs="Arial"/>
          <w:color w:val="2D2D2D"/>
          <w:spacing w:val="2"/>
          <w:sz w:val="21"/>
          <w:szCs w:val="21"/>
        </w:rPr>
        <w:br/>
      </w:r>
      <w:r>
        <w:rPr>
          <w:rFonts w:ascii="Arial" w:hAnsi="Arial" w:cs="Arial"/>
          <w:color w:val="2D2D2D"/>
          <w:spacing w:val="2"/>
          <w:sz w:val="21"/>
          <w:szCs w:val="21"/>
        </w:rPr>
        <w:b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Pr>
          <w:rFonts w:ascii="Arial" w:hAnsi="Arial" w:cs="Arial"/>
          <w:color w:val="2D2D2D"/>
          <w:spacing w:val="2"/>
          <w:sz w:val="21"/>
          <w:szCs w:val="21"/>
        </w:rPr>
        <w:br/>
      </w:r>
      <w:r>
        <w:rPr>
          <w:rFonts w:ascii="Arial" w:hAnsi="Arial" w:cs="Arial"/>
          <w:color w:val="2D2D2D"/>
          <w:spacing w:val="2"/>
          <w:sz w:val="21"/>
          <w:szCs w:val="21"/>
        </w:rPr>
        <w:br/>
        <w:t>6) дату включения в регистр;</w:t>
      </w:r>
      <w:r>
        <w:rPr>
          <w:rFonts w:ascii="Arial" w:hAnsi="Arial" w:cs="Arial"/>
          <w:color w:val="2D2D2D"/>
          <w:spacing w:val="2"/>
          <w:sz w:val="21"/>
          <w:szCs w:val="21"/>
        </w:rPr>
        <w:br/>
      </w:r>
      <w:r>
        <w:rPr>
          <w:rFonts w:ascii="Arial" w:hAnsi="Arial" w:cs="Arial"/>
          <w:color w:val="2D2D2D"/>
          <w:spacing w:val="2"/>
          <w:sz w:val="21"/>
          <w:szCs w:val="21"/>
        </w:rPr>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r>
        <w:rPr>
          <w:rFonts w:ascii="Arial" w:hAnsi="Arial" w:cs="Arial"/>
          <w:color w:val="2D2D2D"/>
          <w:spacing w:val="2"/>
          <w:sz w:val="21"/>
          <w:szCs w:val="21"/>
        </w:rPr>
        <w:br/>
      </w:r>
      <w:r>
        <w:rPr>
          <w:rFonts w:ascii="Arial" w:hAnsi="Arial" w:cs="Arial"/>
          <w:color w:val="2D2D2D"/>
          <w:spacing w:val="2"/>
          <w:sz w:val="21"/>
          <w:szCs w:val="21"/>
        </w:rPr>
        <w:br/>
        <w:t>8) сведения об областном материнском (семейном) капитале (размере капитала, выбранном направлении (направлениях) распоряжения им и о его использовании);</w:t>
      </w:r>
      <w:r>
        <w:rPr>
          <w:rFonts w:ascii="Arial" w:hAnsi="Arial" w:cs="Arial"/>
          <w:color w:val="2D2D2D"/>
          <w:spacing w:val="2"/>
          <w:sz w:val="21"/>
          <w:szCs w:val="21"/>
        </w:rPr>
        <w:br/>
      </w:r>
      <w:r>
        <w:rPr>
          <w:rFonts w:ascii="Arial" w:hAnsi="Arial" w:cs="Arial"/>
          <w:color w:val="2D2D2D"/>
          <w:spacing w:val="2"/>
          <w:sz w:val="21"/>
          <w:szCs w:val="21"/>
        </w:rPr>
        <w:br/>
        <w:t>9) сведения о прекращении права на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Pr>
          <w:rFonts w:ascii="Arial" w:hAnsi="Arial" w:cs="Arial"/>
          <w:color w:val="2D2D2D"/>
          <w:spacing w:val="2"/>
          <w:sz w:val="21"/>
          <w:szCs w:val="21"/>
        </w:rPr>
        <w:br/>
      </w:r>
      <w:r>
        <w:rPr>
          <w:rFonts w:ascii="Arial" w:hAnsi="Arial" w:cs="Arial"/>
          <w:color w:val="2D2D2D"/>
          <w:spacing w:val="2"/>
          <w:sz w:val="21"/>
          <w:szCs w:val="21"/>
        </w:rPr>
        <w:br/>
        <w:t xml:space="preserve">4. Ведение регистра осуществляется государственным казенным учреждением Сахалинской </w:t>
      </w:r>
      <w:r>
        <w:rPr>
          <w:rFonts w:ascii="Arial" w:hAnsi="Arial" w:cs="Arial"/>
          <w:color w:val="2D2D2D"/>
          <w:spacing w:val="2"/>
          <w:sz w:val="21"/>
          <w:szCs w:val="21"/>
        </w:rPr>
        <w:lastRenderedPageBreak/>
        <w:t>области, предоставляющим государственные услуги в связи с реализацией государственных полномочий по оказанию мер социальной поддержки, определенных законодательством Российской Федерации и Сахалинской области (далее - учреждение) в порядке, определяемом Правительством Сахалинской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23"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p>
    <w:p w14:paraId="18567298"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4. Гарантийное письмо на областной материнский (семейный) капитал и его выдача</w:t>
      </w:r>
    </w:p>
    <w:p w14:paraId="4776DCFA"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Лица, указанные в частях 1, 3 - 5 статьи 2 настоящего Закона, законные представители ребенка (детей), не достигшего (не достигших) совершеннолетия, или законные представители ребенка (детей), достигшего (достигших) совершеннолетия, но признанного судом недееспособным, ограниченно дееспособным, в случаях, предусмотренных частями 4 и 5 статьи 2 настоящего Закона, вправе обратиться в учреждение за получением гарантийного письма на областной материнский (семейный) капитал (далее - гарантийное письмо) в любое время после возникновения права на дополнительные меры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r>
        <w:rPr>
          <w:rFonts w:ascii="Arial" w:hAnsi="Arial" w:cs="Arial"/>
          <w:color w:val="2D2D2D"/>
          <w:spacing w:val="2"/>
          <w:sz w:val="21"/>
          <w:szCs w:val="21"/>
        </w:rPr>
        <w:br/>
      </w:r>
      <w:r>
        <w:rPr>
          <w:rFonts w:ascii="Arial" w:hAnsi="Arial" w:cs="Arial"/>
          <w:color w:val="2D2D2D"/>
          <w:spacing w:val="2"/>
          <w:sz w:val="21"/>
          <w:szCs w:val="21"/>
        </w:rPr>
        <w:br/>
        <w:t>(в ред. </w:t>
      </w:r>
      <w:hyperlink r:id="rId24"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Форма гарантийного письма, правила подачи заявления о выдаче гарантийного письма и правила выдачи гарантийного письма (его дубликата) устанавливаются уполномоченным Правительством Сахалинской области органом исполнительной власти Сахалинской области в сфере социальной защиты (далее - уполномоченный орган).</w:t>
      </w:r>
      <w:r>
        <w:rPr>
          <w:rFonts w:ascii="Arial" w:hAnsi="Arial" w:cs="Arial"/>
          <w:color w:val="2D2D2D"/>
          <w:spacing w:val="2"/>
          <w:sz w:val="21"/>
          <w:szCs w:val="21"/>
        </w:rPr>
        <w:br/>
      </w:r>
      <w:r>
        <w:rPr>
          <w:rFonts w:ascii="Arial" w:hAnsi="Arial" w:cs="Arial"/>
          <w:color w:val="2D2D2D"/>
          <w:spacing w:val="2"/>
          <w:sz w:val="21"/>
          <w:szCs w:val="21"/>
        </w:rPr>
        <w:br/>
        <w:t>(в ред. </w:t>
      </w:r>
      <w:hyperlink r:id="rId25"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Решение о выдаче либо об отказе в выдаче гарантийного письма выносится учреждением в тридцатидневный срок со дня приема заявления о выдаче гарантийного письма.</w:t>
      </w:r>
      <w:r>
        <w:rPr>
          <w:rFonts w:ascii="Arial" w:hAnsi="Arial" w:cs="Arial"/>
          <w:color w:val="2D2D2D"/>
          <w:spacing w:val="2"/>
          <w:sz w:val="21"/>
          <w:szCs w:val="21"/>
        </w:rPr>
        <w:br/>
      </w:r>
      <w:r>
        <w:rPr>
          <w:rFonts w:ascii="Arial" w:hAnsi="Arial" w:cs="Arial"/>
          <w:color w:val="2D2D2D"/>
          <w:spacing w:val="2"/>
          <w:sz w:val="21"/>
          <w:szCs w:val="21"/>
        </w:rPr>
        <w:br/>
        <w:t>(в ред. </w:t>
      </w:r>
      <w:hyperlink r:id="rId26"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Утратила силу с 1 января 2012 года. - </w:t>
      </w:r>
      <w:hyperlink r:id="rId27" w:history="1">
        <w:r>
          <w:rPr>
            <w:rStyle w:val="a3"/>
            <w:rFonts w:ascii="Arial" w:hAnsi="Arial" w:cs="Arial"/>
            <w:color w:val="00466E"/>
            <w:spacing w:val="2"/>
            <w:sz w:val="21"/>
            <w:szCs w:val="21"/>
          </w:rPr>
          <w:t>Закон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В случае принятия решения о выдаче гарантийного письма учреждение не позднее десяти дней со дня принятия соответствующего решения направляет (вручает) гарантийное письмо лицу, подавшему заявление о его выдаче.</w:t>
      </w:r>
      <w:r>
        <w:rPr>
          <w:rFonts w:ascii="Arial" w:hAnsi="Arial" w:cs="Arial"/>
          <w:color w:val="2D2D2D"/>
          <w:spacing w:val="2"/>
          <w:sz w:val="21"/>
          <w:szCs w:val="21"/>
        </w:rPr>
        <w:br/>
      </w:r>
      <w:r>
        <w:rPr>
          <w:rFonts w:ascii="Arial" w:hAnsi="Arial" w:cs="Arial"/>
          <w:color w:val="2D2D2D"/>
          <w:spacing w:val="2"/>
          <w:sz w:val="21"/>
          <w:szCs w:val="21"/>
        </w:rPr>
        <w:br/>
        <w:t>Вручение гарантийного письма осуществляется при предъявлении документа, удостоверяющего личность гражданина.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случае принятия решения об отказе в выдаче гарантийного письма учреждение не позднее десяти дней со дня принятии соответствующего решения направляет уведомление об отказе в выдаче гарантийного письма лицу, подавшему заявление о его выдаче с указанием причин отказа.</w:t>
      </w:r>
      <w:r>
        <w:rPr>
          <w:rFonts w:ascii="Arial" w:hAnsi="Arial" w:cs="Arial"/>
          <w:color w:val="2D2D2D"/>
          <w:spacing w:val="2"/>
          <w:sz w:val="21"/>
          <w:szCs w:val="21"/>
        </w:rPr>
        <w:br/>
      </w:r>
      <w:r>
        <w:rPr>
          <w:rFonts w:ascii="Arial" w:hAnsi="Arial" w:cs="Arial"/>
          <w:color w:val="2D2D2D"/>
          <w:spacing w:val="2"/>
          <w:sz w:val="21"/>
          <w:szCs w:val="21"/>
        </w:rPr>
        <w:br/>
        <w:t>(часть 5 в ред. </w:t>
      </w:r>
      <w:hyperlink r:id="rId28"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Основаниями для отказа в удовлетворении заявления о выдаче гарантийного письма являются:</w:t>
      </w:r>
      <w:r>
        <w:rPr>
          <w:rFonts w:ascii="Arial" w:hAnsi="Arial" w:cs="Arial"/>
          <w:color w:val="2D2D2D"/>
          <w:spacing w:val="2"/>
          <w:sz w:val="21"/>
          <w:szCs w:val="21"/>
        </w:rPr>
        <w:br/>
      </w:r>
      <w:r>
        <w:rPr>
          <w:rFonts w:ascii="Arial" w:hAnsi="Arial" w:cs="Arial"/>
          <w:color w:val="2D2D2D"/>
          <w:spacing w:val="2"/>
          <w:sz w:val="21"/>
          <w:szCs w:val="21"/>
        </w:rPr>
        <w:br/>
        <w:t>1) отсутствие права на дополнительные меры поддержки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2) прекращение права на дополнительные меры поддержки по основаниям, установленным частями 3, 4 и 6 статьи 2 настоящего Закона;</w:t>
      </w:r>
      <w:r>
        <w:rPr>
          <w:rFonts w:ascii="Arial" w:hAnsi="Arial" w:cs="Arial"/>
          <w:color w:val="2D2D2D"/>
          <w:spacing w:val="2"/>
          <w:sz w:val="21"/>
          <w:szCs w:val="21"/>
        </w:rPr>
        <w:br/>
      </w:r>
      <w:r>
        <w:rPr>
          <w:rFonts w:ascii="Arial" w:hAnsi="Arial" w:cs="Arial"/>
          <w:color w:val="2D2D2D"/>
          <w:spacing w:val="2"/>
          <w:sz w:val="21"/>
          <w:szCs w:val="21"/>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Pr>
          <w:rFonts w:ascii="Arial" w:hAnsi="Arial" w:cs="Arial"/>
          <w:color w:val="2D2D2D"/>
          <w:spacing w:val="2"/>
          <w:sz w:val="21"/>
          <w:szCs w:val="21"/>
        </w:rPr>
        <w:br/>
      </w:r>
      <w:r>
        <w:rPr>
          <w:rFonts w:ascii="Arial" w:hAnsi="Arial" w:cs="Arial"/>
          <w:color w:val="2D2D2D"/>
          <w:spacing w:val="2"/>
          <w:sz w:val="21"/>
          <w:szCs w:val="21"/>
        </w:rPr>
        <w:br/>
        <w:t>7. Утратила силу с 1 января 2012 года. - </w:t>
      </w:r>
      <w:hyperlink r:id="rId29" w:history="1">
        <w:r>
          <w:rPr>
            <w:rStyle w:val="a3"/>
            <w:rFonts w:ascii="Arial" w:hAnsi="Arial" w:cs="Arial"/>
            <w:color w:val="00466E"/>
            <w:spacing w:val="2"/>
            <w:sz w:val="21"/>
            <w:szCs w:val="21"/>
          </w:rPr>
          <w:t>Закон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8. Лица, подавшие заявление о выдаче гарантийного письма,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Pr>
          <w:rFonts w:ascii="Arial" w:hAnsi="Arial" w:cs="Arial"/>
          <w:color w:val="2D2D2D"/>
          <w:spacing w:val="2"/>
          <w:sz w:val="21"/>
          <w:szCs w:val="21"/>
        </w:rPr>
        <w:br/>
      </w:r>
      <w:r>
        <w:rPr>
          <w:rFonts w:ascii="Arial" w:hAnsi="Arial" w:cs="Arial"/>
          <w:color w:val="2D2D2D"/>
          <w:spacing w:val="2"/>
          <w:sz w:val="21"/>
          <w:szCs w:val="21"/>
        </w:rPr>
        <w:br/>
        <w:t>9. По достижении ребенком (детьми) совершеннолетия или приобретении им (ими) дееспособности в полном объеме до достижения совершеннолетия законные представители обязаны передать гарантийное письмо ребенку (детям).</w:t>
      </w:r>
      <w:r>
        <w:rPr>
          <w:rFonts w:ascii="Arial" w:hAnsi="Arial" w:cs="Arial"/>
          <w:color w:val="2D2D2D"/>
          <w:spacing w:val="2"/>
          <w:sz w:val="21"/>
          <w:szCs w:val="21"/>
        </w:rPr>
        <w:br/>
      </w:r>
      <w:r>
        <w:rPr>
          <w:rFonts w:ascii="Arial" w:hAnsi="Arial" w:cs="Arial"/>
          <w:color w:val="2D2D2D"/>
          <w:spacing w:val="2"/>
          <w:sz w:val="21"/>
          <w:szCs w:val="21"/>
        </w:rPr>
        <w:br/>
        <w:t>(в ред. </w:t>
      </w:r>
      <w:hyperlink r:id="rId30"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10. Лица, у которых возникло право на дополнительные меры поддержки по основаниям, предусмотренным частями 3 - 5 статьи 2 настоящего Закона, или их законные представители вправе обратиться с заявлением о выдаче гарантийного письма в порядке, установленном настоящей статьей.</w:t>
      </w:r>
      <w:r>
        <w:rPr>
          <w:rFonts w:ascii="Arial" w:hAnsi="Arial" w:cs="Arial"/>
          <w:color w:val="2D2D2D"/>
          <w:spacing w:val="2"/>
          <w:sz w:val="21"/>
          <w:szCs w:val="21"/>
        </w:rPr>
        <w:br/>
      </w:r>
    </w:p>
    <w:p w14:paraId="36083FA8"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Размер областного материнского (семейного) капитала</w:t>
      </w:r>
    </w:p>
    <w:p w14:paraId="757EEBE4"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Областной материнский (семейный) капитал устанавливается в следующих размерах:</w:t>
      </w:r>
      <w:r>
        <w:rPr>
          <w:rFonts w:ascii="Arial" w:hAnsi="Arial" w:cs="Arial"/>
          <w:color w:val="2D2D2D"/>
          <w:spacing w:val="2"/>
          <w:sz w:val="21"/>
          <w:szCs w:val="21"/>
        </w:rPr>
        <w:br/>
      </w:r>
      <w:r>
        <w:rPr>
          <w:rFonts w:ascii="Arial" w:hAnsi="Arial" w:cs="Arial"/>
          <w:color w:val="2D2D2D"/>
          <w:spacing w:val="2"/>
          <w:sz w:val="21"/>
          <w:szCs w:val="21"/>
        </w:rPr>
        <w:br/>
        <w:t>1) для лиц, указанных в пунктах 1 - 3 части 1 статьи 2 настоящего Закона, в размере 204263 рубля;</w:t>
      </w:r>
      <w:r>
        <w:rPr>
          <w:rFonts w:ascii="Arial" w:hAnsi="Arial" w:cs="Arial"/>
          <w:color w:val="2D2D2D"/>
          <w:spacing w:val="2"/>
          <w:sz w:val="21"/>
          <w:szCs w:val="21"/>
        </w:rPr>
        <w:br/>
      </w:r>
      <w:r>
        <w:rPr>
          <w:rFonts w:ascii="Arial" w:hAnsi="Arial" w:cs="Arial"/>
          <w:color w:val="2D2D2D"/>
          <w:spacing w:val="2"/>
          <w:sz w:val="21"/>
          <w:szCs w:val="21"/>
        </w:rPr>
        <w:lastRenderedPageBreak/>
        <w:br/>
        <w:t>2) для лиц, указанных в пункте 4 части 1 статьи 2 настоящего Закона, в размере 150000 рублей.</w:t>
      </w:r>
      <w:r>
        <w:rPr>
          <w:rFonts w:ascii="Arial" w:hAnsi="Arial" w:cs="Arial"/>
          <w:color w:val="2D2D2D"/>
          <w:spacing w:val="2"/>
          <w:sz w:val="21"/>
          <w:szCs w:val="21"/>
        </w:rPr>
        <w:br/>
      </w:r>
      <w:r>
        <w:rPr>
          <w:rFonts w:ascii="Arial" w:hAnsi="Arial" w:cs="Arial"/>
          <w:color w:val="2D2D2D"/>
          <w:spacing w:val="2"/>
          <w:sz w:val="21"/>
          <w:szCs w:val="21"/>
        </w:rPr>
        <w:br/>
        <w:t>(часть 1 в ред. </w:t>
      </w:r>
      <w:hyperlink r:id="rId31" w:history="1">
        <w:r>
          <w:rPr>
            <w:rStyle w:val="a3"/>
            <w:rFonts w:ascii="Arial" w:hAnsi="Arial" w:cs="Arial"/>
            <w:color w:val="00466E"/>
            <w:spacing w:val="2"/>
            <w:sz w:val="21"/>
            <w:szCs w:val="21"/>
          </w:rPr>
          <w:t>Закона Сахалинской области от 27.07.2017 N 80-ЗО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Утратила силу. - </w:t>
      </w:r>
      <w:hyperlink r:id="rId32" w:history="1">
        <w:r>
          <w:rPr>
            <w:rStyle w:val="a3"/>
            <w:rFonts w:ascii="Arial" w:hAnsi="Arial" w:cs="Arial"/>
            <w:color w:val="00466E"/>
            <w:spacing w:val="2"/>
            <w:sz w:val="21"/>
            <w:szCs w:val="21"/>
          </w:rPr>
          <w:t>Закон Сахалинской области 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r>
        <w:rPr>
          <w:rFonts w:ascii="Arial" w:hAnsi="Arial" w:cs="Arial"/>
          <w:color w:val="2D2D2D"/>
          <w:spacing w:val="2"/>
          <w:sz w:val="21"/>
          <w:szCs w:val="21"/>
        </w:rPr>
        <w:br/>
      </w:r>
    </w:p>
    <w:p w14:paraId="212C7E32"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 Распоряжение средствами областного материнского (семейного) капитала</w:t>
      </w:r>
    </w:p>
    <w:p w14:paraId="42F1FB16"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Распоряжение средствами (частью средств) областного материнского (семейного) капитала осуществляется лицами, указанными в частях 1 и 3 статьи 2 настоящего Закона, имеющими гарантийное письмо, путем подачи в учреждение заявления о распоряжении средствами областного материнского (семейного) капитала (далее - заявление о распоряжении), в котором указывается направление (направления) использования областного материнского (семейного) капитала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(в ред. </w:t>
      </w:r>
      <w:hyperlink r:id="rId33" w:history="1">
        <w:r>
          <w:rPr>
            <w:rStyle w:val="a3"/>
            <w:rFonts w:ascii="Arial" w:hAnsi="Arial" w:cs="Arial"/>
            <w:color w:val="00466E"/>
            <w:spacing w:val="2"/>
            <w:sz w:val="21"/>
            <w:szCs w:val="21"/>
          </w:rPr>
          <w:t>Законов Сахалинской области от 09.12.2011 N 138-ЗО</w:t>
        </w:r>
      </w:hyperlink>
      <w:r>
        <w:rPr>
          <w:rFonts w:ascii="Arial" w:hAnsi="Arial" w:cs="Arial"/>
          <w:color w:val="2D2D2D"/>
          <w:spacing w:val="2"/>
          <w:sz w:val="21"/>
          <w:szCs w:val="21"/>
        </w:rPr>
        <w:t>, </w:t>
      </w:r>
      <w:hyperlink r:id="rId34" w:history="1">
        <w:r>
          <w:rPr>
            <w:rStyle w:val="a3"/>
            <w:rFonts w:ascii="Arial" w:hAnsi="Arial" w:cs="Arial"/>
            <w:color w:val="00466E"/>
            <w:spacing w:val="2"/>
            <w:sz w:val="21"/>
            <w:szCs w:val="21"/>
          </w:rPr>
          <w:t>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2. В случаях, если у ребенка (детей) право на дополнительные меры поддержки возникло по основаниям, предусмотренным частями 4 и 5 статьи 2 настоящего Закона, распоряжение средствами (частью средств) областного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или законными представителями ребенка (детей), достигшего (достигших) совершеннолетия, но признанного (признанных) судом недееспособным (недееспособными) либо ограниченно дееспособным (дееспособными), с предварительного разрешения органа опеки и попечительства. В указанных случаях распоряжение средствами (частью средств) областного материнского (семейного) капитала осуществляется путем подачи в учреждение заявления о распоряжении, в котором указывается направление (направления) использования областного материнского (семейного) капитала в соответствии с настоящим Законом. Распоряжение средствами областного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либо законными представителями такого ребенка (детей), </w:t>
      </w:r>
      <w:r>
        <w:rPr>
          <w:rFonts w:ascii="Arial" w:hAnsi="Arial" w:cs="Arial"/>
          <w:color w:val="2D2D2D"/>
          <w:spacing w:val="2"/>
          <w:sz w:val="21"/>
          <w:szCs w:val="21"/>
        </w:rPr>
        <w:lastRenderedPageBreak/>
        <w:t>достигшего (достигших) совершеннолетия, но признанного (признанных) судом недееспособным (недееспособными), ограниченно дееспособным (дееспособными), с предварительного разрешения органа опеки и попечительства.</w:t>
      </w:r>
      <w:r>
        <w:rPr>
          <w:rFonts w:ascii="Arial" w:hAnsi="Arial" w:cs="Arial"/>
          <w:color w:val="2D2D2D"/>
          <w:spacing w:val="2"/>
          <w:sz w:val="21"/>
          <w:szCs w:val="21"/>
        </w:rPr>
        <w:br/>
      </w:r>
      <w:r>
        <w:rPr>
          <w:rFonts w:ascii="Arial" w:hAnsi="Arial" w:cs="Arial"/>
          <w:color w:val="2D2D2D"/>
          <w:spacing w:val="2"/>
          <w:sz w:val="21"/>
          <w:szCs w:val="21"/>
        </w:rPr>
        <w:br/>
        <w:t>(в ред. </w:t>
      </w:r>
      <w:hyperlink r:id="rId35" w:history="1">
        <w:r>
          <w:rPr>
            <w:rStyle w:val="a3"/>
            <w:rFonts w:ascii="Arial" w:hAnsi="Arial" w:cs="Arial"/>
            <w:color w:val="00466E"/>
            <w:spacing w:val="2"/>
            <w:sz w:val="21"/>
            <w:szCs w:val="21"/>
          </w:rPr>
          <w:t>Законов Сахалинской области от 09.12.2011 N 138-ЗО</w:t>
        </w:r>
      </w:hyperlink>
      <w:r>
        <w:rPr>
          <w:rFonts w:ascii="Arial" w:hAnsi="Arial" w:cs="Arial"/>
          <w:color w:val="2D2D2D"/>
          <w:spacing w:val="2"/>
          <w:sz w:val="21"/>
          <w:szCs w:val="21"/>
        </w:rPr>
        <w:t>, </w:t>
      </w:r>
      <w:hyperlink r:id="rId36" w:history="1">
        <w:r>
          <w:rPr>
            <w:rStyle w:val="a3"/>
            <w:rFonts w:ascii="Arial" w:hAnsi="Arial" w:cs="Arial"/>
            <w:color w:val="00466E"/>
            <w:spacing w:val="2"/>
            <w:sz w:val="21"/>
            <w:szCs w:val="21"/>
          </w:rPr>
          <w:t>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Лица, имеющие гарантийное письмо, могут распоряжаться средствами областного материнского (семейного) капитала в полном объеме либо по частям по следующим направлениям:</w:t>
      </w:r>
      <w:r>
        <w:rPr>
          <w:rFonts w:ascii="Arial" w:hAnsi="Arial" w:cs="Arial"/>
          <w:color w:val="2D2D2D"/>
          <w:spacing w:val="2"/>
          <w:sz w:val="21"/>
          <w:szCs w:val="21"/>
        </w:rPr>
        <w:br/>
      </w:r>
      <w:r>
        <w:rPr>
          <w:rFonts w:ascii="Arial" w:hAnsi="Arial" w:cs="Arial"/>
          <w:color w:val="2D2D2D"/>
          <w:spacing w:val="2"/>
          <w:sz w:val="21"/>
          <w:szCs w:val="21"/>
        </w:rPr>
        <w:br/>
        <w:t>1) улучшение жилищных условий;</w:t>
      </w:r>
      <w:r>
        <w:rPr>
          <w:rFonts w:ascii="Arial" w:hAnsi="Arial" w:cs="Arial"/>
          <w:color w:val="2D2D2D"/>
          <w:spacing w:val="2"/>
          <w:sz w:val="21"/>
          <w:szCs w:val="21"/>
        </w:rPr>
        <w:br/>
      </w:r>
      <w:r>
        <w:rPr>
          <w:rFonts w:ascii="Arial" w:hAnsi="Arial" w:cs="Arial"/>
          <w:color w:val="2D2D2D"/>
          <w:spacing w:val="2"/>
          <w:sz w:val="21"/>
          <w:szCs w:val="21"/>
        </w:rPr>
        <w:br/>
        <w:t>2) получение образования ребенком (детьми);</w:t>
      </w:r>
      <w:r>
        <w:rPr>
          <w:rFonts w:ascii="Arial" w:hAnsi="Arial" w:cs="Arial"/>
          <w:color w:val="2D2D2D"/>
          <w:spacing w:val="2"/>
          <w:sz w:val="21"/>
          <w:szCs w:val="21"/>
        </w:rPr>
        <w:br/>
      </w:r>
      <w:r>
        <w:rPr>
          <w:rFonts w:ascii="Arial" w:hAnsi="Arial" w:cs="Arial"/>
          <w:color w:val="2D2D2D"/>
          <w:spacing w:val="2"/>
          <w:sz w:val="21"/>
          <w:szCs w:val="21"/>
        </w:rPr>
        <w:br/>
        <w:t>3) получение платных медицинских услуг, оказываемых родителю (родителям) и (или) ребенку (детям);</w:t>
      </w:r>
      <w:r>
        <w:rPr>
          <w:rFonts w:ascii="Arial" w:hAnsi="Arial" w:cs="Arial"/>
          <w:color w:val="2D2D2D"/>
          <w:spacing w:val="2"/>
          <w:sz w:val="21"/>
          <w:szCs w:val="21"/>
        </w:rPr>
        <w:br/>
      </w:r>
      <w:r>
        <w:rPr>
          <w:rFonts w:ascii="Arial" w:hAnsi="Arial" w:cs="Arial"/>
          <w:color w:val="2D2D2D"/>
          <w:spacing w:val="2"/>
          <w:sz w:val="21"/>
          <w:szCs w:val="21"/>
        </w:rPr>
        <w:br/>
        <w:t>(п. 3 введен </w:t>
      </w:r>
      <w:hyperlink r:id="rId37" w:history="1">
        <w:r>
          <w:rPr>
            <w:rStyle w:val="a3"/>
            <w:rFonts w:ascii="Arial" w:hAnsi="Arial" w:cs="Arial"/>
            <w:color w:val="00466E"/>
            <w:spacing w:val="2"/>
            <w:sz w:val="21"/>
            <w:szCs w:val="21"/>
          </w:rPr>
          <w:t>Законом Сахалинской области от 27.06.2012 N 53-ЗО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приобретение товаров и услуг, предназначенных для социальной адаптации и интеграции в общество детей-инвалидов;</w:t>
      </w:r>
      <w:r>
        <w:rPr>
          <w:rFonts w:ascii="Arial" w:hAnsi="Arial" w:cs="Arial"/>
          <w:color w:val="2D2D2D"/>
          <w:spacing w:val="2"/>
          <w:sz w:val="21"/>
          <w:szCs w:val="21"/>
        </w:rPr>
        <w:br/>
      </w:r>
      <w:r>
        <w:rPr>
          <w:rFonts w:ascii="Arial" w:hAnsi="Arial" w:cs="Arial"/>
          <w:color w:val="2D2D2D"/>
          <w:spacing w:val="2"/>
          <w:sz w:val="21"/>
          <w:szCs w:val="21"/>
        </w:rPr>
        <w:br/>
        <w:t>(п. 4 введен </w:t>
      </w:r>
      <w:hyperlink r:id="rId38" w:history="1">
        <w:r>
          <w:rPr>
            <w:rStyle w:val="a3"/>
            <w:rFonts w:ascii="Arial" w:hAnsi="Arial" w:cs="Arial"/>
            <w:color w:val="00466E"/>
            <w:spacing w:val="2"/>
            <w:sz w:val="21"/>
            <w:szCs w:val="21"/>
          </w:rPr>
          <w:t>Законом Сахалинской области от 13.07.2016 N 63-ЗО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приобретение транспортного средства.</w:t>
      </w:r>
      <w:r>
        <w:rPr>
          <w:rFonts w:ascii="Arial" w:hAnsi="Arial" w:cs="Arial"/>
          <w:color w:val="2D2D2D"/>
          <w:spacing w:val="2"/>
          <w:sz w:val="21"/>
          <w:szCs w:val="21"/>
        </w:rPr>
        <w:br/>
      </w:r>
      <w:r>
        <w:rPr>
          <w:rFonts w:ascii="Arial" w:hAnsi="Arial" w:cs="Arial"/>
          <w:color w:val="2D2D2D"/>
          <w:spacing w:val="2"/>
          <w:sz w:val="21"/>
          <w:szCs w:val="21"/>
        </w:rPr>
        <w:br/>
        <w:t>(п. 5 введен </w:t>
      </w:r>
      <w:hyperlink r:id="rId39" w:history="1">
        <w:r>
          <w:rPr>
            <w:rStyle w:val="a3"/>
            <w:rFonts w:ascii="Arial" w:hAnsi="Arial" w:cs="Arial"/>
            <w:color w:val="00466E"/>
            <w:spacing w:val="2"/>
            <w:sz w:val="21"/>
            <w:szCs w:val="21"/>
          </w:rPr>
          <w:t>Законом Сахалинской области 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Распоряжение средствами областного материнского (семейного) капитала может осуществляться лицами, имеющими гарантийное письмо, одновременно по нескольким направлениям, установленным настоящим Законом.</w:t>
      </w:r>
      <w:r>
        <w:rPr>
          <w:rFonts w:ascii="Arial" w:hAnsi="Arial" w:cs="Arial"/>
          <w:color w:val="2D2D2D"/>
          <w:spacing w:val="2"/>
          <w:sz w:val="21"/>
          <w:szCs w:val="21"/>
        </w:rPr>
        <w:br/>
      </w:r>
      <w:r>
        <w:rPr>
          <w:rFonts w:ascii="Arial" w:hAnsi="Arial" w:cs="Arial"/>
          <w:color w:val="2D2D2D"/>
          <w:spacing w:val="2"/>
          <w:sz w:val="21"/>
          <w:szCs w:val="21"/>
        </w:rPr>
        <w:br/>
        <w:t>(в ред. </w:t>
      </w:r>
      <w:hyperlink r:id="rId40" w:history="1">
        <w:r>
          <w:rPr>
            <w:rStyle w:val="a3"/>
            <w:rFonts w:ascii="Arial" w:hAnsi="Arial" w:cs="Arial"/>
            <w:color w:val="00466E"/>
            <w:spacing w:val="2"/>
            <w:sz w:val="21"/>
            <w:szCs w:val="21"/>
          </w:rPr>
          <w:t>Закона Сахалинской области от 27.06.2012 N 53-ЗО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Правила подачи заявления о распоряжении, а также перечень документов, необходимых для реализации права распоряжения средствами областного материнского (семейного) капитала, устанавливаются уполномоченным органом.</w:t>
      </w:r>
      <w:r>
        <w:rPr>
          <w:rFonts w:ascii="Arial" w:hAnsi="Arial" w:cs="Arial"/>
          <w:color w:val="2D2D2D"/>
          <w:spacing w:val="2"/>
          <w:sz w:val="21"/>
          <w:szCs w:val="21"/>
        </w:rPr>
        <w:br/>
      </w:r>
      <w:r>
        <w:rPr>
          <w:rFonts w:ascii="Arial" w:hAnsi="Arial" w:cs="Arial"/>
          <w:color w:val="2D2D2D"/>
          <w:spacing w:val="2"/>
          <w:sz w:val="21"/>
          <w:szCs w:val="21"/>
        </w:rPr>
        <w:br/>
        <w:t>6. Заявление о распоряжении может быть подано в любое время со дня рождения (усыновления) соответственно второго, третьего ребенка или последующих детей.</w:t>
      </w:r>
      <w:r>
        <w:rPr>
          <w:rFonts w:ascii="Arial" w:hAnsi="Arial" w:cs="Arial"/>
          <w:color w:val="2D2D2D"/>
          <w:spacing w:val="2"/>
          <w:sz w:val="21"/>
          <w:szCs w:val="21"/>
        </w:rPr>
        <w:br/>
      </w:r>
      <w:r>
        <w:rPr>
          <w:rFonts w:ascii="Arial" w:hAnsi="Arial" w:cs="Arial"/>
          <w:color w:val="2D2D2D"/>
          <w:spacing w:val="2"/>
          <w:sz w:val="21"/>
          <w:szCs w:val="21"/>
        </w:rPr>
        <w:br/>
        <w:t>(часть 6 в ред. </w:t>
      </w:r>
      <w:hyperlink r:id="rId41" w:history="1">
        <w:r>
          <w:rPr>
            <w:rStyle w:val="a3"/>
            <w:rFonts w:ascii="Arial" w:hAnsi="Arial" w:cs="Arial"/>
            <w:color w:val="00466E"/>
            <w:spacing w:val="2"/>
            <w:sz w:val="21"/>
            <w:szCs w:val="21"/>
          </w:rPr>
          <w:t>Закона Сахалинской области 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7. Утратила силу. - </w:t>
      </w:r>
      <w:hyperlink r:id="rId42" w:history="1">
        <w:r>
          <w:rPr>
            <w:rStyle w:val="a3"/>
            <w:rFonts w:ascii="Arial" w:hAnsi="Arial" w:cs="Arial"/>
            <w:color w:val="00466E"/>
            <w:spacing w:val="2"/>
            <w:sz w:val="21"/>
            <w:szCs w:val="21"/>
          </w:rPr>
          <w:t>Закон Сахалинской области от 31.03.2017 N 22-ЗО</w:t>
        </w:r>
      </w:hyperlink>
      <w:r>
        <w:rPr>
          <w:rFonts w:ascii="Arial" w:hAnsi="Arial" w:cs="Arial"/>
          <w:color w:val="2D2D2D"/>
          <w:spacing w:val="2"/>
          <w:sz w:val="21"/>
          <w:szCs w:val="21"/>
        </w:rPr>
        <w:t>.</w:t>
      </w:r>
      <w:r>
        <w:rPr>
          <w:rFonts w:ascii="Arial" w:hAnsi="Arial" w:cs="Arial"/>
          <w:color w:val="2D2D2D"/>
          <w:spacing w:val="2"/>
          <w:sz w:val="21"/>
          <w:szCs w:val="21"/>
        </w:rPr>
        <w:br/>
      </w:r>
    </w:p>
    <w:p w14:paraId="583A5A4D"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7. Порядок рассмотрения заявления о распоряжении</w:t>
      </w:r>
    </w:p>
    <w:p w14:paraId="51A7179C"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Заявление о распоряжении подлежит рассмотрению учреждением в тридцатидневный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br/>
        <w:t>(в ред. </w:t>
      </w:r>
      <w:hyperlink r:id="rId43"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Документы и (или) информация, необходимые для вынесения решения об удовлетворении или отказе в удовлетворении заявления о распоряжении в отношении лиц, указанных в частях 1 и 3 статьи 2 настоящего Закона, запрашиваются учреждением самостоятельно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Срок подготовки и направления ответа на межведомственный запрос учреждения не может превышать пять рабочих дней со дня поступления межведомственного запроса в орган или организацию, представляющие документ и (или) информацию.</w:t>
      </w:r>
      <w:r>
        <w:rPr>
          <w:rFonts w:ascii="Arial" w:hAnsi="Arial" w:cs="Arial"/>
          <w:color w:val="2D2D2D"/>
          <w:spacing w:val="2"/>
          <w:sz w:val="21"/>
          <w:szCs w:val="21"/>
        </w:rPr>
        <w:br/>
      </w:r>
      <w:r>
        <w:rPr>
          <w:rFonts w:ascii="Arial" w:hAnsi="Arial" w:cs="Arial"/>
          <w:color w:val="2D2D2D"/>
          <w:spacing w:val="2"/>
          <w:sz w:val="21"/>
          <w:szCs w:val="21"/>
        </w:rPr>
        <w:br/>
        <w:t>(абзац введен </w:t>
      </w:r>
      <w:hyperlink r:id="rId44" w:history="1">
        <w:r>
          <w:rPr>
            <w:rStyle w:val="a3"/>
            <w:rFonts w:ascii="Arial" w:hAnsi="Arial" w:cs="Arial"/>
            <w:color w:val="00466E"/>
            <w:spacing w:val="2"/>
            <w:sz w:val="21"/>
            <w:szCs w:val="21"/>
          </w:rPr>
          <w:t>Законом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 удовлетворении заявления о распоряжении может быть отказано по следующим основаниям:</w:t>
      </w:r>
      <w:r>
        <w:rPr>
          <w:rFonts w:ascii="Arial" w:hAnsi="Arial" w:cs="Arial"/>
          <w:color w:val="2D2D2D"/>
          <w:spacing w:val="2"/>
          <w:sz w:val="21"/>
          <w:szCs w:val="21"/>
        </w:rPr>
        <w:br/>
      </w:r>
      <w:r>
        <w:rPr>
          <w:rFonts w:ascii="Arial" w:hAnsi="Arial" w:cs="Arial"/>
          <w:color w:val="2D2D2D"/>
          <w:spacing w:val="2"/>
          <w:sz w:val="21"/>
          <w:szCs w:val="21"/>
        </w:rPr>
        <w:br/>
        <w:t>1) прекращение права на дополнительные меры поддержки по основаниям, установленным частями 3, 4 и 6 статьи 2 настоящего Закона;</w:t>
      </w:r>
      <w:r>
        <w:rPr>
          <w:rFonts w:ascii="Arial" w:hAnsi="Arial" w:cs="Arial"/>
          <w:color w:val="2D2D2D"/>
          <w:spacing w:val="2"/>
          <w:sz w:val="21"/>
          <w:szCs w:val="21"/>
        </w:rPr>
        <w:br/>
      </w:r>
      <w:r>
        <w:rPr>
          <w:rFonts w:ascii="Arial" w:hAnsi="Arial" w:cs="Arial"/>
          <w:color w:val="2D2D2D"/>
          <w:spacing w:val="2"/>
          <w:sz w:val="21"/>
          <w:szCs w:val="21"/>
        </w:rPr>
        <w:br/>
        <w:t>2) нарушение установленного порядка подачи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br/>
        <w:t>3) указание в заявлении о распоряжении направления использования средств (части средств) областного материнского (семейного) капитала, не предусмотренного настоящим Законом;</w:t>
      </w:r>
      <w:r>
        <w:rPr>
          <w:rFonts w:ascii="Arial" w:hAnsi="Arial" w:cs="Arial"/>
          <w:color w:val="2D2D2D"/>
          <w:spacing w:val="2"/>
          <w:sz w:val="21"/>
          <w:szCs w:val="21"/>
        </w:rPr>
        <w:br/>
      </w:r>
      <w:r>
        <w:rPr>
          <w:rFonts w:ascii="Arial" w:hAnsi="Arial" w:cs="Arial"/>
          <w:color w:val="2D2D2D"/>
          <w:spacing w:val="2"/>
          <w:sz w:val="21"/>
          <w:szCs w:val="21"/>
        </w:rPr>
        <w:br/>
        <w:t>4) указание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r>
        <w:rPr>
          <w:rFonts w:ascii="Arial" w:hAnsi="Arial" w:cs="Arial"/>
          <w:color w:val="2D2D2D"/>
          <w:spacing w:val="2"/>
          <w:sz w:val="21"/>
          <w:szCs w:val="21"/>
        </w:rPr>
        <w:br/>
      </w:r>
      <w:r>
        <w:rPr>
          <w:rFonts w:ascii="Arial" w:hAnsi="Arial" w:cs="Arial"/>
          <w:color w:val="2D2D2D"/>
          <w:spacing w:val="2"/>
          <w:sz w:val="21"/>
          <w:szCs w:val="21"/>
        </w:rPr>
        <w:br/>
        <w:t>5) отобрание ребенка, в связи с рождением которого возникло право на дополнительные меры поддержки, у лица, указанного в частях 1 и 3 статьи 2 настоящего Закона, в порядке, предусмотренном </w:t>
      </w:r>
      <w:hyperlink r:id="rId45"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(на период отобрания ребенка);</w:t>
      </w:r>
      <w:r>
        <w:rPr>
          <w:rFonts w:ascii="Arial" w:hAnsi="Arial" w:cs="Arial"/>
          <w:color w:val="2D2D2D"/>
          <w:spacing w:val="2"/>
          <w:sz w:val="21"/>
          <w:szCs w:val="21"/>
        </w:rPr>
        <w:br/>
      </w:r>
      <w:r>
        <w:rPr>
          <w:rFonts w:ascii="Arial" w:hAnsi="Arial" w:cs="Arial"/>
          <w:color w:val="2D2D2D"/>
          <w:spacing w:val="2"/>
          <w:sz w:val="21"/>
          <w:szCs w:val="21"/>
        </w:rPr>
        <w:br/>
        <w:t xml:space="preserve">6) ограничение лица, указанного в частях 1 и 3 статьи 2 настоящего Закона, в родительских </w:t>
      </w:r>
      <w:r>
        <w:rPr>
          <w:rFonts w:ascii="Arial" w:hAnsi="Arial" w:cs="Arial"/>
          <w:color w:val="2D2D2D"/>
          <w:spacing w:val="2"/>
          <w:sz w:val="21"/>
          <w:szCs w:val="21"/>
        </w:rPr>
        <w:lastRenderedPageBreak/>
        <w:t>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родительских прав в порядке, установленном </w:t>
      </w:r>
      <w:hyperlink r:id="rId46"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Учреждение не позднее чем через пять дней со дня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r>
        <w:rPr>
          <w:rFonts w:ascii="Arial" w:hAnsi="Arial" w:cs="Arial"/>
          <w:color w:val="2D2D2D"/>
          <w:spacing w:val="2"/>
          <w:sz w:val="21"/>
          <w:szCs w:val="21"/>
        </w:rPr>
        <w:br/>
      </w:r>
      <w:r>
        <w:rPr>
          <w:rFonts w:ascii="Arial" w:hAnsi="Arial" w:cs="Arial"/>
          <w:color w:val="2D2D2D"/>
          <w:spacing w:val="2"/>
          <w:sz w:val="21"/>
          <w:szCs w:val="21"/>
        </w:rPr>
        <w:br/>
        <w:t>(в ред. </w:t>
      </w:r>
      <w:hyperlink r:id="rId47"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В случае отказа в удовлетворении заявления о распоряжении в соответствующем уведомлении излагаются основания, в соответствии с которыми учреждением было принято такое решение.</w:t>
      </w:r>
      <w:r>
        <w:rPr>
          <w:rFonts w:ascii="Arial" w:hAnsi="Arial" w:cs="Arial"/>
          <w:color w:val="2D2D2D"/>
          <w:spacing w:val="2"/>
          <w:sz w:val="21"/>
          <w:szCs w:val="21"/>
        </w:rPr>
        <w:br/>
      </w:r>
      <w:r>
        <w:rPr>
          <w:rFonts w:ascii="Arial" w:hAnsi="Arial" w:cs="Arial"/>
          <w:color w:val="2D2D2D"/>
          <w:spacing w:val="2"/>
          <w:sz w:val="21"/>
          <w:szCs w:val="21"/>
        </w:rPr>
        <w:br/>
        <w:t>(в ред. </w:t>
      </w:r>
      <w:hyperlink r:id="rId48"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В случае удовлетворения заявления о распоряжении учреждение обеспечивает перевод средств областного материнского (семейного) капитала в соответствии с заявлением о распоряжении в порядке и сроки, которые устанавливаются Правительством Сахалинской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49" w:history="1">
        <w:r>
          <w:rPr>
            <w:rStyle w:val="a3"/>
            <w:rFonts w:ascii="Arial" w:hAnsi="Arial" w:cs="Arial"/>
            <w:color w:val="00466E"/>
            <w:spacing w:val="2"/>
            <w:sz w:val="21"/>
            <w:szCs w:val="21"/>
          </w:rPr>
          <w:t>Закона Сахалинской области от 09.12.2011 N 138-ЗО</w:t>
        </w:r>
      </w:hyperlink>
      <w:r>
        <w:rPr>
          <w:rFonts w:ascii="Arial" w:hAnsi="Arial" w:cs="Arial"/>
          <w:color w:val="2D2D2D"/>
          <w:spacing w:val="2"/>
          <w:sz w:val="21"/>
          <w:szCs w:val="21"/>
        </w:rPr>
        <w:t>)</w:t>
      </w:r>
      <w:r>
        <w:rPr>
          <w:rFonts w:ascii="Arial" w:hAnsi="Arial" w:cs="Arial"/>
          <w:color w:val="2D2D2D"/>
          <w:spacing w:val="2"/>
          <w:sz w:val="21"/>
          <w:szCs w:val="21"/>
        </w:rPr>
        <w:br/>
      </w:r>
    </w:p>
    <w:p w14:paraId="12419B22"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 Направление средств областного материнского (семейного) капитала на улучшение жилищных условий</w:t>
      </w:r>
    </w:p>
    <w:p w14:paraId="79E92A8F"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областного материнского (семейного) капитала в соответствии с заявлением о распоряжении могут направляться:</w:t>
      </w:r>
      <w:r>
        <w:rPr>
          <w:rFonts w:ascii="Arial" w:hAnsi="Arial" w:cs="Arial"/>
          <w:color w:val="2D2D2D"/>
          <w:spacing w:val="2"/>
          <w:sz w:val="21"/>
          <w:szCs w:val="21"/>
        </w:rPr>
        <w:br/>
      </w:r>
      <w:r>
        <w:rPr>
          <w:rFonts w:ascii="Arial" w:hAnsi="Arial" w:cs="Arial"/>
          <w:color w:val="2D2D2D"/>
          <w:spacing w:val="2"/>
          <w:sz w:val="21"/>
          <w:szCs w:val="21"/>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Pr>
          <w:rFonts w:ascii="Arial" w:hAnsi="Arial" w:cs="Arial"/>
          <w:color w:val="2D2D2D"/>
          <w:spacing w:val="2"/>
          <w:sz w:val="21"/>
          <w:szCs w:val="21"/>
        </w:rPr>
        <w:br/>
      </w:r>
      <w:r>
        <w:rPr>
          <w:rFonts w:ascii="Arial" w:hAnsi="Arial" w:cs="Arial"/>
          <w:color w:val="2D2D2D"/>
          <w:spacing w:val="2"/>
          <w:sz w:val="21"/>
          <w:szCs w:val="21"/>
        </w:rPr>
        <w:br/>
        <w:t xml:space="preserve">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w:t>
      </w:r>
      <w:r>
        <w:rPr>
          <w:rFonts w:ascii="Arial" w:hAnsi="Arial" w:cs="Arial"/>
          <w:color w:val="2D2D2D"/>
          <w:spacing w:val="2"/>
          <w:sz w:val="21"/>
          <w:szCs w:val="21"/>
        </w:rPr>
        <w:lastRenderedPageBreak/>
        <w:t>банковский счет лица, получившего гарантийное письмо;</w:t>
      </w:r>
      <w:r>
        <w:rPr>
          <w:rFonts w:ascii="Arial" w:hAnsi="Arial" w:cs="Arial"/>
          <w:color w:val="2D2D2D"/>
          <w:spacing w:val="2"/>
          <w:sz w:val="21"/>
          <w:szCs w:val="21"/>
        </w:rPr>
        <w:br/>
      </w:r>
      <w:r>
        <w:rPr>
          <w:rFonts w:ascii="Arial" w:hAnsi="Arial" w:cs="Arial"/>
          <w:color w:val="2D2D2D"/>
          <w:spacing w:val="2"/>
          <w:sz w:val="21"/>
          <w:szCs w:val="21"/>
        </w:rPr>
        <w:br/>
        <w:t>3) на компенсацию затрат, связанных с проведением ремонта жилого помещения (ремонтными работами, приобретением строительных материалов, строительных изделий), находящегося в собственности лица, получившего гарантийное письмо на областной материнский (семейный) капитал, и (или) его супруги (ее супруга). Проведение ремонта жилого помещения (ремонтных работ, приобретение строительных материалов, строительных изделий) подтверждается актом проверки, составленным учреждением.</w:t>
      </w:r>
      <w:r>
        <w:rPr>
          <w:rFonts w:ascii="Arial" w:hAnsi="Arial" w:cs="Arial"/>
          <w:color w:val="2D2D2D"/>
          <w:spacing w:val="2"/>
          <w:sz w:val="21"/>
          <w:szCs w:val="21"/>
        </w:rPr>
        <w:br/>
      </w:r>
      <w:r>
        <w:rPr>
          <w:rFonts w:ascii="Arial" w:hAnsi="Arial" w:cs="Arial"/>
          <w:color w:val="2D2D2D"/>
          <w:spacing w:val="2"/>
          <w:sz w:val="21"/>
          <w:szCs w:val="21"/>
        </w:rPr>
        <w:br/>
        <w:t>(п. 3 введен </w:t>
      </w:r>
      <w:hyperlink r:id="rId50" w:history="1">
        <w:r>
          <w:rPr>
            <w:rStyle w:val="a3"/>
            <w:rFonts w:ascii="Arial" w:hAnsi="Arial" w:cs="Arial"/>
            <w:color w:val="00466E"/>
            <w:spacing w:val="2"/>
            <w:sz w:val="21"/>
            <w:szCs w:val="21"/>
          </w:rPr>
          <w:t>Законом Сахалинской области от 31.03.2017 N 22-ЗО</w:t>
        </w:r>
      </w:hyperlink>
      <w:r>
        <w:rPr>
          <w:rFonts w:ascii="Arial" w:hAnsi="Arial" w:cs="Arial"/>
          <w:color w:val="2D2D2D"/>
          <w:spacing w:val="2"/>
          <w:sz w:val="21"/>
          <w:szCs w:val="21"/>
        </w:rPr>
        <w:t>; в ред. </w:t>
      </w:r>
      <w:hyperlink r:id="rId51" w:history="1">
        <w:r>
          <w:rPr>
            <w:rStyle w:val="a3"/>
            <w:rFonts w:ascii="Arial" w:hAnsi="Arial" w:cs="Arial"/>
            <w:color w:val="00466E"/>
            <w:spacing w:val="2"/>
            <w:sz w:val="21"/>
            <w:szCs w:val="21"/>
          </w:rPr>
          <w:t>Закона Сахалинской области от 27.07.2017 N 80-ЗО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Приобретаемое с использованием средств (части средств) областного материнского (семейного) капитала жилое помещение должно отвечать следующим требованиям:</w:t>
      </w:r>
      <w:r>
        <w:rPr>
          <w:rFonts w:ascii="Arial" w:hAnsi="Arial" w:cs="Arial"/>
          <w:color w:val="2D2D2D"/>
          <w:spacing w:val="2"/>
          <w:sz w:val="21"/>
          <w:szCs w:val="21"/>
        </w:rPr>
        <w:br/>
      </w:r>
      <w:r>
        <w:rPr>
          <w:rFonts w:ascii="Arial" w:hAnsi="Arial" w:cs="Arial"/>
          <w:color w:val="2D2D2D"/>
          <w:spacing w:val="2"/>
          <w:sz w:val="21"/>
          <w:szCs w:val="21"/>
        </w:rPr>
        <w:br/>
        <w:t>1) находиться на территории Сахалинской области;</w:t>
      </w:r>
      <w:r>
        <w:rPr>
          <w:rFonts w:ascii="Arial" w:hAnsi="Arial" w:cs="Arial"/>
          <w:color w:val="2D2D2D"/>
          <w:spacing w:val="2"/>
          <w:sz w:val="21"/>
          <w:szCs w:val="21"/>
        </w:rPr>
        <w:br/>
      </w:r>
      <w:r>
        <w:rPr>
          <w:rFonts w:ascii="Arial" w:hAnsi="Arial" w:cs="Arial"/>
          <w:color w:val="2D2D2D"/>
          <w:spacing w:val="2"/>
          <w:sz w:val="21"/>
          <w:szCs w:val="21"/>
        </w:rPr>
        <w:br/>
        <w:t>2) быть пригодным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(часть 2 в ред. </w:t>
      </w:r>
      <w:hyperlink r:id="rId52" w:history="1">
        <w:r>
          <w:rPr>
            <w:rStyle w:val="a3"/>
            <w:rFonts w:ascii="Arial" w:hAnsi="Arial" w:cs="Arial"/>
            <w:color w:val="00466E"/>
            <w:spacing w:val="2"/>
            <w:sz w:val="21"/>
            <w:szCs w:val="21"/>
          </w:rPr>
          <w:t>Закона Сахалинской области от 18.11.2013 N 107-ЗО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Правила направления средств (части средств) областного материнского (семейного) капитала на улучшение жилищных условий устанавливаются Правительством Сахалинской области.</w:t>
      </w:r>
      <w:r>
        <w:rPr>
          <w:rFonts w:ascii="Arial" w:hAnsi="Arial" w:cs="Arial"/>
          <w:color w:val="2D2D2D"/>
          <w:spacing w:val="2"/>
          <w:sz w:val="21"/>
          <w:szCs w:val="21"/>
        </w:rPr>
        <w:br/>
      </w:r>
      <w:r>
        <w:rPr>
          <w:rFonts w:ascii="Arial" w:hAnsi="Arial" w:cs="Arial"/>
          <w:color w:val="2D2D2D"/>
          <w:spacing w:val="2"/>
          <w:sz w:val="21"/>
          <w:szCs w:val="21"/>
        </w:rPr>
        <w:br/>
        <w:t>4. Средства (часть средств) областного материнского (семейного) капитала могут быть использованы на исполнение обязательств, связанных с приобретением (строительством) жилого помещения и возникших до даты приобретения права на дополнительные меры государственной поддержки.</w:t>
      </w:r>
      <w:r>
        <w:rPr>
          <w:rFonts w:ascii="Arial" w:hAnsi="Arial" w:cs="Arial"/>
          <w:color w:val="2D2D2D"/>
          <w:spacing w:val="2"/>
          <w:sz w:val="21"/>
          <w:szCs w:val="21"/>
        </w:rPr>
        <w:br/>
      </w:r>
      <w:r>
        <w:rPr>
          <w:rFonts w:ascii="Arial" w:hAnsi="Arial" w:cs="Arial"/>
          <w:color w:val="2D2D2D"/>
          <w:spacing w:val="2"/>
          <w:sz w:val="21"/>
          <w:szCs w:val="21"/>
        </w:rPr>
        <w:br/>
        <w:t>(часть 4 введена </w:t>
      </w:r>
      <w:hyperlink r:id="rId53" w:history="1">
        <w:r>
          <w:rPr>
            <w:rStyle w:val="a3"/>
            <w:rFonts w:ascii="Arial" w:hAnsi="Arial" w:cs="Arial"/>
            <w:color w:val="00466E"/>
            <w:spacing w:val="2"/>
            <w:sz w:val="21"/>
            <w:szCs w:val="21"/>
          </w:rPr>
          <w:t>Законом Сахалинской области от 18.11.2013 N 107-ЗО</w:t>
        </w:r>
      </w:hyperlink>
      <w:r>
        <w:rPr>
          <w:rFonts w:ascii="Arial" w:hAnsi="Arial" w:cs="Arial"/>
          <w:color w:val="2D2D2D"/>
          <w:spacing w:val="2"/>
          <w:sz w:val="21"/>
          <w:szCs w:val="21"/>
        </w:rPr>
        <w:t>; в ред. </w:t>
      </w:r>
      <w:hyperlink r:id="rId54" w:history="1">
        <w:r>
          <w:rPr>
            <w:rStyle w:val="a3"/>
            <w:rFonts w:ascii="Arial" w:hAnsi="Arial" w:cs="Arial"/>
            <w:color w:val="00466E"/>
            <w:spacing w:val="2"/>
            <w:sz w:val="21"/>
            <w:szCs w:val="21"/>
          </w:rPr>
          <w:t>Закона Сахалинской области 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Средства (часть средств) областного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r>
        <w:rPr>
          <w:rFonts w:ascii="Arial" w:hAnsi="Arial" w:cs="Arial"/>
          <w:color w:val="2D2D2D"/>
          <w:spacing w:val="2"/>
          <w:sz w:val="21"/>
          <w:szCs w:val="21"/>
        </w:rPr>
        <w:br/>
      </w:r>
      <w:r>
        <w:rPr>
          <w:rFonts w:ascii="Arial" w:hAnsi="Arial" w:cs="Arial"/>
          <w:color w:val="2D2D2D"/>
          <w:spacing w:val="2"/>
          <w:sz w:val="21"/>
          <w:szCs w:val="21"/>
        </w:rPr>
        <w:br/>
        <w:t>(часть 5 введена </w:t>
      </w:r>
      <w:hyperlink r:id="rId55" w:history="1">
        <w:r>
          <w:rPr>
            <w:rStyle w:val="a3"/>
            <w:rFonts w:ascii="Arial" w:hAnsi="Arial" w:cs="Arial"/>
            <w:color w:val="00466E"/>
            <w:spacing w:val="2"/>
            <w:sz w:val="21"/>
            <w:szCs w:val="21"/>
          </w:rPr>
          <w:t>Законом Сахалинской области от 18.11.2013 N 107-ЗО</w:t>
        </w:r>
      </w:hyperlink>
      <w:r>
        <w:rPr>
          <w:rFonts w:ascii="Arial" w:hAnsi="Arial" w:cs="Arial"/>
          <w:color w:val="2D2D2D"/>
          <w:spacing w:val="2"/>
          <w:sz w:val="21"/>
          <w:szCs w:val="21"/>
        </w:rPr>
        <w:t>; в ред. </w:t>
      </w:r>
      <w:hyperlink r:id="rId56" w:history="1">
        <w:r>
          <w:rPr>
            <w:rStyle w:val="a3"/>
            <w:rFonts w:ascii="Arial" w:hAnsi="Arial" w:cs="Arial"/>
            <w:color w:val="00466E"/>
            <w:spacing w:val="2"/>
            <w:sz w:val="21"/>
            <w:szCs w:val="21"/>
          </w:rPr>
          <w:t>Законов Сахалинской области от 04.02.2016 N 4-ЗО</w:t>
        </w:r>
      </w:hyperlink>
      <w:r>
        <w:rPr>
          <w:rFonts w:ascii="Arial" w:hAnsi="Arial" w:cs="Arial"/>
          <w:color w:val="2D2D2D"/>
          <w:spacing w:val="2"/>
          <w:sz w:val="21"/>
          <w:szCs w:val="21"/>
        </w:rPr>
        <w:t>, </w:t>
      </w:r>
      <w:hyperlink r:id="rId57" w:history="1">
        <w:r>
          <w:rPr>
            <w:rStyle w:val="a3"/>
            <w:rFonts w:ascii="Arial" w:hAnsi="Arial" w:cs="Arial"/>
            <w:color w:val="00466E"/>
            <w:spacing w:val="2"/>
            <w:sz w:val="21"/>
            <w:szCs w:val="21"/>
          </w:rPr>
          <w:t>от 31.03.2017 N 22-ЗО</w:t>
        </w:r>
      </w:hyperlink>
      <w:r>
        <w:rPr>
          <w:rFonts w:ascii="Arial" w:hAnsi="Arial" w:cs="Arial"/>
          <w:color w:val="2D2D2D"/>
          <w:spacing w:val="2"/>
          <w:sz w:val="21"/>
          <w:szCs w:val="21"/>
        </w:rPr>
        <w:t>)</w:t>
      </w:r>
      <w:r>
        <w:rPr>
          <w:rFonts w:ascii="Arial" w:hAnsi="Arial" w:cs="Arial"/>
          <w:color w:val="2D2D2D"/>
          <w:spacing w:val="2"/>
          <w:sz w:val="21"/>
          <w:szCs w:val="21"/>
        </w:rPr>
        <w:br/>
      </w:r>
    </w:p>
    <w:p w14:paraId="0112AD88" w14:textId="77777777" w:rsidR="0007145B" w:rsidRDefault="0007145B" w:rsidP="0007145B">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8-1. Направление средств областного материнского (семейного) капитала на получение платных медицинских услуг, оказываемых родителю (родителям) и (или) ребенку (детям)</w:t>
      </w:r>
    </w:p>
    <w:p w14:paraId="4497FE5E" w14:textId="77777777" w:rsidR="0007145B" w:rsidRDefault="0007145B" w:rsidP="0007145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 </w:t>
      </w:r>
      <w:hyperlink r:id="rId58" w:history="1">
        <w:r>
          <w:rPr>
            <w:rStyle w:val="a3"/>
            <w:rFonts w:ascii="Arial" w:hAnsi="Arial" w:cs="Arial"/>
            <w:color w:val="00466E"/>
            <w:spacing w:val="2"/>
            <w:sz w:val="21"/>
            <w:szCs w:val="21"/>
          </w:rPr>
          <w:t>Законом Сахалинской области от 27.06.2012 N 53-ЗО</w:t>
        </w:r>
      </w:hyperlink>
      <w:r>
        <w:rPr>
          <w:rFonts w:ascii="Arial" w:hAnsi="Arial" w:cs="Arial"/>
          <w:color w:val="2D2D2D"/>
          <w:spacing w:val="2"/>
          <w:sz w:val="21"/>
          <w:szCs w:val="21"/>
        </w:rPr>
        <w:t>)</w:t>
      </w:r>
    </w:p>
    <w:p w14:paraId="16062C53"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областного материнского (семейного) капитала в соответствии с заявлением о распоряжении направляются на получение платных медицинских услуг, оказываемых родителю (родителям) и (или) ребенку (детям) в любой медицинской организации на территории Российской Федерации, имеющей право на оказание соответствующих медицинских услуг.</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областного материнского (семейного) капитала могут быть направлены на получение платных медицинских услуг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платных медицинских услуг которого могут быть направлены средства (часть средств) областного материнского (семейного) капитала, на дату начала оказания медицинских услуг не должен превышать 23 лет.</w:t>
      </w:r>
      <w:r>
        <w:rPr>
          <w:rFonts w:ascii="Arial" w:hAnsi="Arial" w:cs="Arial"/>
          <w:color w:val="2D2D2D"/>
          <w:spacing w:val="2"/>
          <w:sz w:val="21"/>
          <w:szCs w:val="21"/>
        </w:rPr>
        <w:br/>
      </w:r>
      <w:r>
        <w:rPr>
          <w:rFonts w:ascii="Arial" w:hAnsi="Arial" w:cs="Arial"/>
          <w:color w:val="2D2D2D"/>
          <w:spacing w:val="2"/>
          <w:sz w:val="21"/>
          <w:szCs w:val="21"/>
        </w:rPr>
        <w:br/>
        <w:t>3. Правила направления средств (части средств) областного материнского (семейного) капитала на получение платных медицинских услуг, оказываемых родителю (родителям) и (или) ребенку (детям), устанавливаются Правительством Сахалинской области.</w:t>
      </w:r>
      <w:r>
        <w:rPr>
          <w:rFonts w:ascii="Arial" w:hAnsi="Arial" w:cs="Arial"/>
          <w:color w:val="2D2D2D"/>
          <w:spacing w:val="2"/>
          <w:sz w:val="21"/>
          <w:szCs w:val="21"/>
        </w:rPr>
        <w:br/>
      </w:r>
    </w:p>
    <w:p w14:paraId="05DF38BC" w14:textId="77777777" w:rsidR="0007145B" w:rsidRDefault="0007145B" w:rsidP="0007145B">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8-2. Направление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14:paraId="5F9029D6" w14:textId="77777777" w:rsidR="0007145B" w:rsidRDefault="0007145B" w:rsidP="0007145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 </w:t>
      </w:r>
      <w:hyperlink r:id="rId59" w:history="1">
        <w:r>
          <w:rPr>
            <w:rStyle w:val="a3"/>
            <w:rFonts w:ascii="Arial" w:hAnsi="Arial" w:cs="Arial"/>
            <w:color w:val="00466E"/>
            <w:spacing w:val="2"/>
            <w:sz w:val="21"/>
            <w:szCs w:val="21"/>
          </w:rPr>
          <w:t>Законом Сахалинской области от 13.07.2016 N 63-ЗО</w:t>
        </w:r>
      </w:hyperlink>
      <w:r>
        <w:rPr>
          <w:rFonts w:ascii="Arial" w:hAnsi="Arial" w:cs="Arial"/>
          <w:color w:val="2D2D2D"/>
          <w:spacing w:val="2"/>
          <w:sz w:val="21"/>
          <w:szCs w:val="21"/>
        </w:rPr>
        <w:t>)</w:t>
      </w:r>
    </w:p>
    <w:p w14:paraId="38A1D0A8"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областного материнского (семейного) капитала в соответствии с заявлением о распоряжении направляются на приобретение допущенных к обращению на территории Российской Федерации товаров и услуг, включенных в перечень, установленный Правительством Российской Федерации,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60" w:history="1">
        <w:r>
          <w:rPr>
            <w:rStyle w:val="a3"/>
            <w:rFonts w:ascii="Arial" w:hAnsi="Arial" w:cs="Arial"/>
            <w:color w:val="00466E"/>
            <w:spacing w:val="2"/>
            <w:sz w:val="21"/>
            <w:szCs w:val="21"/>
          </w:rPr>
          <w:t>Федеральным законом от 24 ноября 1995 года N 181-ФЗ "О социальной защите инвалидов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учреждением.</w:t>
      </w:r>
      <w:r>
        <w:rPr>
          <w:rFonts w:ascii="Arial" w:hAnsi="Arial" w:cs="Arial"/>
          <w:color w:val="2D2D2D"/>
          <w:spacing w:val="2"/>
          <w:sz w:val="21"/>
          <w:szCs w:val="21"/>
        </w:rPr>
        <w:br/>
      </w:r>
      <w:r>
        <w:rPr>
          <w:rFonts w:ascii="Arial" w:hAnsi="Arial" w:cs="Arial"/>
          <w:color w:val="2D2D2D"/>
          <w:spacing w:val="2"/>
          <w:sz w:val="21"/>
          <w:szCs w:val="21"/>
        </w:rPr>
        <w:b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r>
        <w:rPr>
          <w:rFonts w:ascii="Arial" w:hAnsi="Arial" w:cs="Arial"/>
          <w:color w:val="2D2D2D"/>
          <w:spacing w:val="2"/>
          <w:sz w:val="21"/>
          <w:szCs w:val="21"/>
        </w:rPr>
        <w:br/>
      </w:r>
      <w:r>
        <w:rPr>
          <w:rFonts w:ascii="Arial" w:hAnsi="Arial" w:cs="Arial"/>
          <w:color w:val="2D2D2D"/>
          <w:spacing w:val="2"/>
          <w:sz w:val="21"/>
          <w:szCs w:val="21"/>
        </w:rPr>
        <w:br/>
        <w:t>4. Средства (часть средств) областного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r>
        <w:rPr>
          <w:rFonts w:ascii="Arial" w:hAnsi="Arial" w:cs="Arial"/>
          <w:color w:val="2D2D2D"/>
          <w:spacing w:val="2"/>
          <w:sz w:val="21"/>
          <w:szCs w:val="21"/>
        </w:rPr>
        <w:br/>
      </w:r>
      <w:r>
        <w:rPr>
          <w:rFonts w:ascii="Arial" w:hAnsi="Arial" w:cs="Arial"/>
          <w:color w:val="2D2D2D"/>
          <w:spacing w:val="2"/>
          <w:sz w:val="21"/>
          <w:szCs w:val="21"/>
        </w:rPr>
        <w:br/>
        <w:t>5. Правила направления средств (части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Сахалинской области.</w:t>
      </w:r>
      <w:r>
        <w:rPr>
          <w:rFonts w:ascii="Arial" w:hAnsi="Arial" w:cs="Arial"/>
          <w:color w:val="2D2D2D"/>
          <w:spacing w:val="2"/>
          <w:sz w:val="21"/>
          <w:szCs w:val="21"/>
        </w:rPr>
        <w:br/>
      </w:r>
    </w:p>
    <w:p w14:paraId="32CE95AC" w14:textId="77777777" w:rsidR="0007145B" w:rsidRDefault="0007145B" w:rsidP="0007145B">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8-3. Направление средств областного материнского (семейного) капитала на приобретение транспортного средства</w:t>
      </w:r>
    </w:p>
    <w:p w14:paraId="3A50BCC1" w14:textId="77777777" w:rsidR="0007145B" w:rsidRDefault="0007145B" w:rsidP="0007145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 </w:t>
      </w:r>
      <w:hyperlink r:id="rId61" w:history="1">
        <w:r>
          <w:rPr>
            <w:rStyle w:val="a3"/>
            <w:rFonts w:ascii="Arial" w:hAnsi="Arial" w:cs="Arial"/>
            <w:color w:val="00466E"/>
            <w:spacing w:val="2"/>
            <w:sz w:val="21"/>
            <w:szCs w:val="21"/>
          </w:rPr>
          <w:t>Законом Сахалинской области от 31.03.2017 N 22-ЗО</w:t>
        </w:r>
      </w:hyperlink>
      <w:r>
        <w:rPr>
          <w:rFonts w:ascii="Arial" w:hAnsi="Arial" w:cs="Arial"/>
          <w:color w:val="2D2D2D"/>
          <w:spacing w:val="2"/>
          <w:sz w:val="21"/>
          <w:szCs w:val="21"/>
        </w:rPr>
        <w:t>)</w:t>
      </w:r>
      <w:r>
        <w:rPr>
          <w:rFonts w:ascii="Arial" w:hAnsi="Arial" w:cs="Arial"/>
          <w:color w:val="2D2D2D"/>
          <w:spacing w:val="2"/>
          <w:sz w:val="21"/>
          <w:szCs w:val="21"/>
        </w:rPr>
        <w:br/>
      </w:r>
    </w:p>
    <w:p w14:paraId="466606B7"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Средства (часть средств) областного материнского (семейного) капитала в соответствии с заявлением о распоряжении направляются на приобретение транспортного средства путем безналичного перечисления денежных средств на лицевой счет физического лица (расчетный счет юридического лица), открытый в российской кредитной организации, осуществляющего (осуществляющей) отчуждение транспортного средства, либо на лицевой счет лица, получившего гарантийное письмо на областной материнский (семейный) капитал, или его супруга (супруги), открытый в российской кредитной организации.</w:t>
      </w:r>
      <w:r>
        <w:rPr>
          <w:rFonts w:ascii="Arial" w:hAnsi="Arial" w:cs="Arial"/>
          <w:color w:val="2D2D2D"/>
          <w:spacing w:val="2"/>
          <w:sz w:val="21"/>
          <w:szCs w:val="21"/>
        </w:rPr>
        <w:br/>
      </w:r>
      <w:r>
        <w:rPr>
          <w:rFonts w:ascii="Arial" w:hAnsi="Arial" w:cs="Arial"/>
          <w:color w:val="2D2D2D"/>
          <w:spacing w:val="2"/>
          <w:sz w:val="21"/>
          <w:szCs w:val="21"/>
        </w:rPr>
        <w:br/>
        <w:t>(в ред. </w:t>
      </w:r>
      <w:hyperlink r:id="rId62" w:history="1">
        <w:r>
          <w:rPr>
            <w:rStyle w:val="a3"/>
            <w:rFonts w:ascii="Arial" w:hAnsi="Arial" w:cs="Arial"/>
            <w:color w:val="00466E"/>
            <w:spacing w:val="2"/>
            <w:sz w:val="21"/>
            <w:szCs w:val="21"/>
          </w:rPr>
          <w:t>Закона Сахалинской области от 27.07.2017 N 80-ЗО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Транспортное средство, приобретенное с использованием средств (части средств) областного материнского (семейного) капитала, оформляется в собственность лица, получившего гарантийное письмо на областной материнский (семейный) капитал, и (или) его супруги (ее супруга).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Правила направления средств (части средств) областного материнского (семейного) капитала на приобретение транспортного средства устанавливаются Правительством Сахалинской области.</w:t>
      </w:r>
      <w:r>
        <w:rPr>
          <w:rFonts w:ascii="Arial" w:hAnsi="Arial" w:cs="Arial"/>
          <w:color w:val="2D2D2D"/>
          <w:spacing w:val="2"/>
          <w:sz w:val="21"/>
          <w:szCs w:val="21"/>
        </w:rPr>
        <w:br/>
      </w:r>
    </w:p>
    <w:p w14:paraId="531C62B6"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 Направление средств областного материнского (семейного) капитала на получение образования ребенком (детьми)</w:t>
      </w:r>
    </w:p>
    <w:p w14:paraId="0303BDDB"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областного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Pr>
          <w:rFonts w:ascii="Arial" w:hAnsi="Arial" w:cs="Arial"/>
          <w:color w:val="2D2D2D"/>
          <w:spacing w:val="2"/>
          <w:sz w:val="21"/>
          <w:szCs w:val="21"/>
        </w:rPr>
        <w:br/>
      </w:r>
      <w:r>
        <w:rPr>
          <w:rFonts w:ascii="Arial" w:hAnsi="Arial" w:cs="Arial"/>
          <w:color w:val="2D2D2D"/>
          <w:spacing w:val="2"/>
          <w:sz w:val="21"/>
          <w:szCs w:val="21"/>
        </w:rPr>
        <w:br/>
        <w:t>(в ред. </w:t>
      </w:r>
      <w:hyperlink r:id="rId63" w:history="1">
        <w:r>
          <w:rPr>
            <w:rStyle w:val="a3"/>
            <w:rFonts w:ascii="Arial" w:hAnsi="Arial" w:cs="Arial"/>
            <w:color w:val="00466E"/>
            <w:spacing w:val="2"/>
            <w:sz w:val="21"/>
            <w:szCs w:val="21"/>
          </w:rPr>
          <w:t>Закона Сахалинской области от 30.03.2015 N 11-ЗО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утратил силу. - </w:t>
      </w:r>
      <w:hyperlink r:id="rId64" w:history="1">
        <w:r>
          <w:rPr>
            <w:rStyle w:val="a3"/>
            <w:rFonts w:ascii="Arial" w:hAnsi="Arial" w:cs="Arial"/>
            <w:color w:val="00466E"/>
            <w:spacing w:val="2"/>
            <w:sz w:val="21"/>
            <w:szCs w:val="21"/>
          </w:rPr>
          <w:t>Закон Сахалинской области от 31.03.2017 N 22-ЗО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областного материнского (семейного) капитала могут быть направлены:</w:t>
      </w:r>
      <w:r>
        <w:rPr>
          <w:rFonts w:ascii="Arial" w:hAnsi="Arial" w:cs="Arial"/>
          <w:color w:val="2D2D2D"/>
          <w:spacing w:val="2"/>
          <w:sz w:val="21"/>
          <w:szCs w:val="21"/>
        </w:rPr>
        <w:br/>
      </w:r>
      <w:r>
        <w:rPr>
          <w:rFonts w:ascii="Arial" w:hAnsi="Arial" w:cs="Arial"/>
          <w:color w:val="2D2D2D"/>
          <w:spacing w:val="2"/>
          <w:sz w:val="21"/>
          <w:szCs w:val="21"/>
        </w:rPr>
        <w:br/>
        <w:t>1) на оплату платных образовательных услуг, оказываемых организациями, осуществляющими образовательную деятельность по имеющим государственную аккредитацию образовательным программам;</w:t>
      </w:r>
      <w:r>
        <w:rPr>
          <w:rFonts w:ascii="Arial" w:hAnsi="Arial" w:cs="Arial"/>
          <w:color w:val="2D2D2D"/>
          <w:spacing w:val="2"/>
          <w:sz w:val="21"/>
          <w:szCs w:val="21"/>
        </w:rPr>
        <w:br/>
      </w:r>
      <w:r>
        <w:rPr>
          <w:rFonts w:ascii="Arial" w:hAnsi="Arial" w:cs="Arial"/>
          <w:color w:val="2D2D2D"/>
          <w:spacing w:val="2"/>
          <w:sz w:val="21"/>
          <w:szCs w:val="21"/>
        </w:rPr>
        <w:br/>
        <w:t>(п. 1 в ред. </w:t>
      </w:r>
      <w:hyperlink r:id="rId65" w:history="1">
        <w:r>
          <w:rPr>
            <w:rStyle w:val="a3"/>
            <w:rFonts w:ascii="Arial" w:hAnsi="Arial" w:cs="Arial"/>
            <w:color w:val="00466E"/>
            <w:spacing w:val="2"/>
            <w:sz w:val="21"/>
            <w:szCs w:val="21"/>
          </w:rPr>
          <w:t>Закона Сахалинской области от 30.03.2015 N 11-ЗО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утратил силу. - </w:t>
      </w:r>
      <w:hyperlink r:id="rId66" w:history="1">
        <w:r>
          <w:rPr>
            <w:rStyle w:val="a3"/>
            <w:rFonts w:ascii="Arial" w:hAnsi="Arial" w:cs="Arial"/>
            <w:color w:val="00466E"/>
            <w:spacing w:val="2"/>
            <w:sz w:val="21"/>
            <w:szCs w:val="21"/>
          </w:rPr>
          <w:t>Закон Сахалинской области от 30.03.2015 N 11-ЗО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на оплату иных связанных с получением образования расходов, перечень которых устанавливается Правительством Сахалинской области.</w:t>
      </w:r>
      <w:r>
        <w:rPr>
          <w:rFonts w:ascii="Arial" w:hAnsi="Arial" w:cs="Arial"/>
          <w:color w:val="2D2D2D"/>
          <w:spacing w:val="2"/>
          <w:sz w:val="21"/>
          <w:szCs w:val="21"/>
        </w:rPr>
        <w:br/>
      </w:r>
      <w:r>
        <w:rPr>
          <w:rFonts w:ascii="Arial" w:hAnsi="Arial" w:cs="Arial"/>
          <w:color w:val="2D2D2D"/>
          <w:spacing w:val="2"/>
          <w:sz w:val="21"/>
          <w:szCs w:val="21"/>
        </w:rPr>
        <w:br/>
        <w:t>3. 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областного материнского (семейного) капитала, на дату начала обучения не должен превышать 23 лет.</w:t>
      </w:r>
      <w:r>
        <w:rPr>
          <w:rFonts w:ascii="Arial" w:hAnsi="Arial" w:cs="Arial"/>
          <w:color w:val="2D2D2D"/>
          <w:spacing w:val="2"/>
          <w:sz w:val="21"/>
          <w:szCs w:val="21"/>
        </w:rPr>
        <w:br/>
      </w:r>
      <w:r>
        <w:rPr>
          <w:rFonts w:ascii="Arial" w:hAnsi="Arial" w:cs="Arial"/>
          <w:color w:val="2D2D2D"/>
          <w:spacing w:val="2"/>
          <w:sz w:val="21"/>
          <w:szCs w:val="21"/>
        </w:rPr>
        <w:br/>
        <w:t>4. Правила направления средств (части средств) областного материнского (семейного) капитала на получение образования ребенком (детьми) устанавливаются Правительством Сахалинской области.</w:t>
      </w:r>
      <w:r>
        <w:rPr>
          <w:rFonts w:ascii="Arial" w:hAnsi="Arial" w:cs="Arial"/>
          <w:color w:val="2D2D2D"/>
          <w:spacing w:val="2"/>
          <w:sz w:val="21"/>
          <w:szCs w:val="21"/>
        </w:rPr>
        <w:br/>
      </w:r>
    </w:p>
    <w:p w14:paraId="419736F3" w14:textId="77777777" w:rsidR="0007145B" w:rsidRDefault="0007145B" w:rsidP="0007145B">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9-1. Финансирование расходов, предусмотренных настоящим Законом</w:t>
      </w:r>
    </w:p>
    <w:p w14:paraId="6123F18D" w14:textId="77777777" w:rsidR="0007145B" w:rsidRDefault="0007145B" w:rsidP="0007145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 </w:t>
      </w:r>
      <w:hyperlink r:id="rId67" w:history="1">
        <w:r>
          <w:rPr>
            <w:rStyle w:val="a3"/>
            <w:rFonts w:ascii="Arial" w:hAnsi="Arial" w:cs="Arial"/>
            <w:color w:val="00466E"/>
            <w:spacing w:val="2"/>
            <w:sz w:val="21"/>
            <w:szCs w:val="21"/>
          </w:rPr>
          <w:t>Законом Сахалинской области от 09.12.2011 N 138-ЗО</w:t>
        </w:r>
      </w:hyperlink>
      <w:r>
        <w:rPr>
          <w:rFonts w:ascii="Arial" w:hAnsi="Arial" w:cs="Arial"/>
          <w:color w:val="2D2D2D"/>
          <w:spacing w:val="2"/>
          <w:sz w:val="21"/>
          <w:szCs w:val="21"/>
        </w:rPr>
        <w:t>)</w:t>
      </w:r>
    </w:p>
    <w:p w14:paraId="3AF6A6EF"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Финансирование расходов на предоставление дополнительных мер поддержки, предусмотренных настоящим Законом, на доставку и пересылку средств (части средств) областного материнского (семейного) капитала осуществляется за счет средств областного бюджета Сахалинской области в соответствии с законом Сахалинской области об областном бюджете на соответствующий финансовый год и на плановый период.</w:t>
      </w:r>
      <w:r>
        <w:rPr>
          <w:rFonts w:ascii="Arial" w:hAnsi="Arial" w:cs="Arial"/>
          <w:color w:val="2D2D2D"/>
          <w:spacing w:val="2"/>
          <w:sz w:val="21"/>
          <w:szCs w:val="21"/>
        </w:rPr>
        <w:br/>
      </w:r>
      <w:r>
        <w:rPr>
          <w:rFonts w:ascii="Arial" w:hAnsi="Arial" w:cs="Arial"/>
          <w:color w:val="2D2D2D"/>
          <w:spacing w:val="2"/>
          <w:sz w:val="21"/>
          <w:szCs w:val="21"/>
        </w:rPr>
        <w:br/>
        <w:t>(в ред. </w:t>
      </w:r>
      <w:hyperlink r:id="rId68" w:history="1">
        <w:r>
          <w:rPr>
            <w:rStyle w:val="a3"/>
            <w:rFonts w:ascii="Arial" w:hAnsi="Arial" w:cs="Arial"/>
            <w:color w:val="00466E"/>
            <w:spacing w:val="2"/>
            <w:sz w:val="21"/>
            <w:szCs w:val="21"/>
          </w:rPr>
          <w:t>Закона Сахалинской области от 10.07.2015 N 66-ЗО</w:t>
        </w:r>
      </w:hyperlink>
      <w:r>
        <w:rPr>
          <w:rFonts w:ascii="Arial" w:hAnsi="Arial" w:cs="Arial"/>
          <w:color w:val="2D2D2D"/>
          <w:spacing w:val="2"/>
          <w:sz w:val="21"/>
          <w:szCs w:val="21"/>
        </w:rPr>
        <w:t>)</w:t>
      </w:r>
      <w:r>
        <w:rPr>
          <w:rFonts w:ascii="Arial" w:hAnsi="Arial" w:cs="Arial"/>
          <w:color w:val="2D2D2D"/>
          <w:spacing w:val="2"/>
          <w:sz w:val="21"/>
          <w:szCs w:val="21"/>
        </w:rPr>
        <w:br/>
      </w:r>
    </w:p>
    <w:p w14:paraId="236EEA34" w14:textId="77777777" w:rsidR="0007145B" w:rsidRDefault="0007145B" w:rsidP="0007145B">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10. Вступление в силу настоящего Закона. Переходные положения</w:t>
      </w:r>
    </w:p>
    <w:p w14:paraId="711B9C63"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Настоящий Закон вступает в силу по истечении 10 дней после дня его официального опубликования и применяется к правоотношениям, возникшим в связи с рождением (усыновлением) ребенка (детей) в период с 1 января 2011 года по 31 декабря 2019 года.</w:t>
      </w:r>
      <w:r>
        <w:rPr>
          <w:rFonts w:ascii="Arial" w:hAnsi="Arial" w:cs="Arial"/>
          <w:color w:val="2D2D2D"/>
          <w:spacing w:val="2"/>
          <w:sz w:val="21"/>
          <w:szCs w:val="21"/>
        </w:rPr>
        <w:br/>
      </w:r>
      <w:r>
        <w:rPr>
          <w:rFonts w:ascii="Arial" w:hAnsi="Arial" w:cs="Arial"/>
          <w:color w:val="2D2D2D"/>
          <w:spacing w:val="2"/>
          <w:sz w:val="21"/>
          <w:szCs w:val="21"/>
        </w:rPr>
        <w:br/>
        <w:t>(в ред. </w:t>
      </w:r>
      <w:hyperlink r:id="rId69" w:history="1">
        <w:r>
          <w:rPr>
            <w:rStyle w:val="a3"/>
            <w:rFonts w:ascii="Arial" w:hAnsi="Arial" w:cs="Arial"/>
            <w:color w:val="00466E"/>
            <w:spacing w:val="2"/>
            <w:sz w:val="21"/>
            <w:szCs w:val="21"/>
          </w:rPr>
          <w:t>Закона Сахалинской области от 31.03.2015 N 15-ЗО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Установить, что заявление о распоряжении средствами (частью средств) областного материнского (семейного) капитала в первом полугодии 2014 года подается до 1 октября 2013 года.</w:t>
      </w:r>
      <w:r>
        <w:rPr>
          <w:rFonts w:ascii="Arial" w:hAnsi="Arial" w:cs="Arial"/>
          <w:color w:val="2D2D2D"/>
          <w:spacing w:val="2"/>
          <w:sz w:val="21"/>
          <w:szCs w:val="21"/>
        </w:rPr>
        <w:br/>
      </w:r>
    </w:p>
    <w:p w14:paraId="4B4B7774" w14:textId="77777777" w:rsidR="0007145B" w:rsidRDefault="0007145B" w:rsidP="0007145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Сахалинской области</w:t>
      </w:r>
      <w:r>
        <w:rPr>
          <w:rFonts w:ascii="Arial" w:hAnsi="Arial" w:cs="Arial"/>
          <w:color w:val="2D2D2D"/>
          <w:spacing w:val="2"/>
          <w:sz w:val="21"/>
          <w:szCs w:val="21"/>
        </w:rPr>
        <w:br/>
        <w:t>А.В.Хорошавин</w:t>
      </w:r>
    </w:p>
    <w:p w14:paraId="29326FCA" w14:textId="77777777" w:rsidR="0007145B" w:rsidRDefault="0007145B" w:rsidP="0007145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Южно-Сахалинск</w:t>
      </w:r>
      <w:r>
        <w:rPr>
          <w:rFonts w:ascii="Arial" w:hAnsi="Arial" w:cs="Arial"/>
          <w:color w:val="2D2D2D"/>
          <w:spacing w:val="2"/>
          <w:sz w:val="21"/>
          <w:szCs w:val="21"/>
        </w:rPr>
        <w:br/>
        <w:t>9 марта 2011 года</w:t>
      </w:r>
      <w:r>
        <w:rPr>
          <w:rFonts w:ascii="Arial" w:hAnsi="Arial" w:cs="Arial"/>
          <w:color w:val="2D2D2D"/>
          <w:spacing w:val="2"/>
          <w:sz w:val="21"/>
          <w:szCs w:val="21"/>
        </w:rPr>
        <w:br/>
        <w:t>N 21-ЗО</w:t>
      </w:r>
    </w:p>
    <w:p w14:paraId="5091D174" w14:textId="77777777" w:rsidR="004E3E31" w:rsidRPr="0007145B" w:rsidRDefault="004E3E31" w:rsidP="0007145B">
      <w:bookmarkStart w:id="0" w:name="_GoBack"/>
      <w:bookmarkEnd w:id="0"/>
    </w:p>
    <w:sectPr w:rsidR="004E3E31" w:rsidRPr="000714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90BF" w14:textId="77777777" w:rsidR="004E0566" w:rsidRDefault="004E0566" w:rsidP="001B186B">
      <w:pPr>
        <w:spacing w:after="0" w:line="240" w:lineRule="auto"/>
      </w:pPr>
      <w:r>
        <w:separator/>
      </w:r>
    </w:p>
  </w:endnote>
  <w:endnote w:type="continuationSeparator" w:id="0">
    <w:p w14:paraId="7277FEE4" w14:textId="77777777" w:rsidR="004E0566" w:rsidRDefault="004E0566"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7A3F" w14:textId="77777777" w:rsidR="004E0566" w:rsidRDefault="004E0566" w:rsidP="001B186B">
      <w:pPr>
        <w:spacing w:after="0" w:line="240" w:lineRule="auto"/>
      </w:pPr>
      <w:r>
        <w:separator/>
      </w:r>
    </w:p>
  </w:footnote>
  <w:footnote w:type="continuationSeparator" w:id="0">
    <w:p w14:paraId="39BD2551" w14:textId="77777777" w:rsidR="004E0566" w:rsidRDefault="004E0566"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07145B"/>
    <w:rsid w:val="001B186B"/>
    <w:rsid w:val="001C0428"/>
    <w:rsid w:val="001D0B84"/>
    <w:rsid w:val="001D491B"/>
    <w:rsid w:val="0025477C"/>
    <w:rsid w:val="00275C41"/>
    <w:rsid w:val="004E0566"/>
    <w:rsid w:val="004E3E31"/>
    <w:rsid w:val="005043EF"/>
    <w:rsid w:val="00540BFD"/>
    <w:rsid w:val="007328EA"/>
    <w:rsid w:val="00775068"/>
    <w:rsid w:val="00854DD0"/>
    <w:rsid w:val="00873949"/>
    <w:rsid w:val="008A07E6"/>
    <w:rsid w:val="00A367B6"/>
    <w:rsid w:val="00B16E95"/>
    <w:rsid w:val="00C17A63"/>
    <w:rsid w:val="00CF0145"/>
    <w:rsid w:val="00DE4DA8"/>
    <w:rsid w:val="00E01F97"/>
    <w:rsid w:val="00E778C8"/>
    <w:rsid w:val="00F76E9A"/>
    <w:rsid w:val="00FD01E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45"/>
    <w:pPr>
      <w:spacing w:line="256" w:lineRule="auto"/>
    </w:pPr>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unformattext">
    <w:name w:val="unformattext"/>
    <w:basedOn w:val="a"/>
    <w:rsid w:val="00E778C8"/>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867060881">
      <w:bodyDiv w:val="1"/>
      <w:marLeft w:val="0"/>
      <w:marRight w:val="0"/>
      <w:marTop w:val="0"/>
      <w:marBottom w:val="0"/>
      <w:divBdr>
        <w:top w:val="none" w:sz="0" w:space="0" w:color="auto"/>
        <w:left w:val="none" w:sz="0" w:space="0" w:color="auto"/>
        <w:bottom w:val="none" w:sz="0" w:space="0" w:color="auto"/>
        <w:right w:val="none" w:sz="0" w:space="0" w:color="auto"/>
      </w:divBdr>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5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91113394">
          <w:marLeft w:val="0"/>
          <w:marRight w:val="0"/>
          <w:marTop w:val="0"/>
          <w:marBottom w:val="0"/>
          <w:divBdr>
            <w:top w:val="none" w:sz="0" w:space="0" w:color="auto"/>
            <w:left w:val="none" w:sz="0" w:space="0" w:color="auto"/>
            <w:bottom w:val="none" w:sz="0" w:space="0" w:color="auto"/>
            <w:right w:val="none" w:sz="0" w:space="0" w:color="auto"/>
          </w:divBdr>
          <w:divsChild>
            <w:div w:id="1768958176">
              <w:marLeft w:val="0"/>
              <w:marRight w:val="0"/>
              <w:marTop w:val="0"/>
              <w:marBottom w:val="0"/>
              <w:divBdr>
                <w:top w:val="none" w:sz="0" w:space="0" w:color="auto"/>
                <w:left w:val="none" w:sz="0" w:space="0" w:color="auto"/>
                <w:bottom w:val="none" w:sz="0" w:space="0" w:color="auto"/>
                <w:right w:val="none" w:sz="0" w:space="0" w:color="auto"/>
              </w:divBdr>
            </w:div>
            <w:div w:id="843011151">
              <w:marLeft w:val="0"/>
              <w:marRight w:val="0"/>
              <w:marTop w:val="0"/>
              <w:marBottom w:val="0"/>
              <w:divBdr>
                <w:top w:val="none" w:sz="0" w:space="0" w:color="auto"/>
                <w:left w:val="none" w:sz="0" w:space="0" w:color="auto"/>
                <w:bottom w:val="none" w:sz="0" w:space="0" w:color="auto"/>
                <w:right w:val="none" w:sz="0" w:space="0" w:color="auto"/>
              </w:divBdr>
            </w:div>
            <w:div w:id="347145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210921502">
      <w:bodyDiv w:val="1"/>
      <w:marLeft w:val="0"/>
      <w:marRight w:val="0"/>
      <w:marTop w:val="0"/>
      <w:marBottom w:val="0"/>
      <w:divBdr>
        <w:top w:val="none" w:sz="0" w:space="0" w:color="auto"/>
        <w:left w:val="none" w:sz="0" w:space="0" w:color="auto"/>
        <w:bottom w:val="none" w:sz="0" w:space="0" w:color="auto"/>
        <w:right w:val="none" w:sz="0" w:space="0" w:color="auto"/>
      </w:divBdr>
      <w:divsChild>
        <w:div w:id="1153135532">
          <w:marLeft w:val="0"/>
          <w:marRight w:val="0"/>
          <w:marTop w:val="0"/>
          <w:marBottom w:val="0"/>
          <w:divBdr>
            <w:top w:val="none" w:sz="0" w:space="0" w:color="auto"/>
            <w:left w:val="none" w:sz="0" w:space="0" w:color="auto"/>
            <w:bottom w:val="none" w:sz="0" w:space="0" w:color="auto"/>
            <w:right w:val="none" w:sz="0" w:space="0" w:color="auto"/>
          </w:divBdr>
          <w:divsChild>
            <w:div w:id="943225454">
              <w:marLeft w:val="0"/>
              <w:marRight w:val="0"/>
              <w:marTop w:val="0"/>
              <w:marBottom w:val="0"/>
              <w:divBdr>
                <w:top w:val="none" w:sz="0" w:space="0" w:color="auto"/>
                <w:left w:val="none" w:sz="0" w:space="0" w:color="auto"/>
                <w:bottom w:val="none" w:sz="0" w:space="0" w:color="auto"/>
                <w:right w:val="none" w:sz="0" w:space="0" w:color="auto"/>
              </w:divBdr>
            </w:div>
            <w:div w:id="655260301">
              <w:marLeft w:val="0"/>
              <w:marRight w:val="0"/>
              <w:marTop w:val="0"/>
              <w:marBottom w:val="0"/>
              <w:divBdr>
                <w:top w:val="none" w:sz="0" w:space="0" w:color="auto"/>
                <w:left w:val="none" w:sz="0" w:space="0" w:color="auto"/>
                <w:bottom w:val="none" w:sz="0" w:space="0" w:color="auto"/>
                <w:right w:val="none" w:sz="0" w:space="0" w:color="auto"/>
              </w:divBdr>
            </w:div>
            <w:div w:id="147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36464387">
      <w:bodyDiv w:val="1"/>
      <w:marLeft w:val="0"/>
      <w:marRight w:val="0"/>
      <w:marTop w:val="0"/>
      <w:marBottom w:val="0"/>
      <w:divBdr>
        <w:top w:val="none" w:sz="0" w:space="0" w:color="auto"/>
        <w:left w:val="none" w:sz="0" w:space="0" w:color="auto"/>
        <w:bottom w:val="none" w:sz="0" w:space="0" w:color="auto"/>
        <w:right w:val="none" w:sz="0" w:space="0" w:color="auto"/>
      </w:divBdr>
      <w:divsChild>
        <w:div w:id="253975374">
          <w:marLeft w:val="0"/>
          <w:marRight w:val="0"/>
          <w:marTop w:val="0"/>
          <w:marBottom w:val="0"/>
          <w:divBdr>
            <w:top w:val="none" w:sz="0" w:space="0" w:color="auto"/>
            <w:left w:val="none" w:sz="0" w:space="0" w:color="auto"/>
            <w:bottom w:val="none" w:sz="0" w:space="0" w:color="auto"/>
            <w:right w:val="none" w:sz="0" w:space="0" w:color="auto"/>
          </w:divBdr>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 w:id="1986812173">
      <w:bodyDiv w:val="1"/>
      <w:marLeft w:val="0"/>
      <w:marRight w:val="0"/>
      <w:marTop w:val="0"/>
      <w:marBottom w:val="0"/>
      <w:divBdr>
        <w:top w:val="none" w:sz="0" w:space="0" w:color="auto"/>
        <w:left w:val="none" w:sz="0" w:space="0" w:color="auto"/>
        <w:bottom w:val="none" w:sz="0" w:space="0" w:color="auto"/>
        <w:right w:val="none" w:sz="0" w:space="0" w:color="auto"/>
      </w:divBdr>
    </w:div>
    <w:div w:id="20602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3113798" TargetMode="External"/><Relationship Id="rId21" Type="http://schemas.openxmlformats.org/officeDocument/2006/relationships/hyperlink" Target="http://docs.cntd.ru/document/428524842" TargetMode="External"/><Relationship Id="rId42" Type="http://schemas.openxmlformats.org/officeDocument/2006/relationships/hyperlink" Target="http://docs.cntd.ru/document/446178416" TargetMode="External"/><Relationship Id="rId47" Type="http://schemas.openxmlformats.org/officeDocument/2006/relationships/hyperlink" Target="http://docs.cntd.ru/document/453113798" TargetMode="External"/><Relationship Id="rId63" Type="http://schemas.openxmlformats.org/officeDocument/2006/relationships/hyperlink" Target="http://docs.cntd.ru/document/428524842" TargetMode="External"/><Relationship Id="rId68" Type="http://schemas.openxmlformats.org/officeDocument/2006/relationships/hyperlink" Target="http://docs.cntd.ru/document/428614193" TargetMode="External"/><Relationship Id="rId7" Type="http://schemas.openxmlformats.org/officeDocument/2006/relationships/hyperlink" Target="http://docs.cntd.ru/document/45311939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41509266" TargetMode="External"/><Relationship Id="rId29" Type="http://schemas.openxmlformats.org/officeDocument/2006/relationships/hyperlink" Target="http://docs.cntd.ru/document/453113798" TargetMode="External"/><Relationship Id="rId11" Type="http://schemas.openxmlformats.org/officeDocument/2006/relationships/hyperlink" Target="http://docs.cntd.ru/document/428614193" TargetMode="External"/><Relationship Id="rId24" Type="http://schemas.openxmlformats.org/officeDocument/2006/relationships/hyperlink" Target="http://docs.cntd.ru/document/453113798" TargetMode="External"/><Relationship Id="rId32" Type="http://schemas.openxmlformats.org/officeDocument/2006/relationships/hyperlink" Target="http://docs.cntd.ru/document/446178416" TargetMode="External"/><Relationship Id="rId37" Type="http://schemas.openxmlformats.org/officeDocument/2006/relationships/hyperlink" Target="http://docs.cntd.ru/document/453119397" TargetMode="External"/><Relationship Id="rId40" Type="http://schemas.openxmlformats.org/officeDocument/2006/relationships/hyperlink" Target="http://docs.cntd.ru/document/453119397" TargetMode="External"/><Relationship Id="rId45" Type="http://schemas.openxmlformats.org/officeDocument/2006/relationships/hyperlink" Target="http://docs.cntd.ru/document/9015517" TargetMode="External"/><Relationship Id="rId53" Type="http://schemas.openxmlformats.org/officeDocument/2006/relationships/hyperlink" Target="http://docs.cntd.ru/document/460226367" TargetMode="External"/><Relationship Id="rId58" Type="http://schemas.openxmlformats.org/officeDocument/2006/relationships/hyperlink" Target="http://docs.cntd.ru/document/453119397" TargetMode="External"/><Relationship Id="rId66" Type="http://schemas.openxmlformats.org/officeDocument/2006/relationships/hyperlink" Target="http://docs.cntd.ru/document/428524842" TargetMode="External"/><Relationship Id="rId5" Type="http://schemas.openxmlformats.org/officeDocument/2006/relationships/endnotes" Target="endnotes.xml"/><Relationship Id="rId61" Type="http://schemas.openxmlformats.org/officeDocument/2006/relationships/hyperlink" Target="http://docs.cntd.ru/document/446178416" TargetMode="External"/><Relationship Id="rId19" Type="http://schemas.openxmlformats.org/officeDocument/2006/relationships/hyperlink" Target="http://docs.cntd.ru/document/9015517" TargetMode="External"/><Relationship Id="rId14" Type="http://schemas.openxmlformats.org/officeDocument/2006/relationships/hyperlink" Target="http://docs.cntd.ru/document/450293201" TargetMode="External"/><Relationship Id="rId22" Type="http://schemas.openxmlformats.org/officeDocument/2006/relationships/hyperlink" Target="http://docs.cntd.ru/document/450293201" TargetMode="External"/><Relationship Id="rId27" Type="http://schemas.openxmlformats.org/officeDocument/2006/relationships/hyperlink" Target="http://docs.cntd.ru/document/453113798" TargetMode="External"/><Relationship Id="rId30" Type="http://schemas.openxmlformats.org/officeDocument/2006/relationships/hyperlink" Target="http://docs.cntd.ru/document/453113798" TargetMode="External"/><Relationship Id="rId35" Type="http://schemas.openxmlformats.org/officeDocument/2006/relationships/hyperlink" Target="http://docs.cntd.ru/document/453113798" TargetMode="External"/><Relationship Id="rId43" Type="http://schemas.openxmlformats.org/officeDocument/2006/relationships/hyperlink" Target="http://docs.cntd.ru/document/453113798" TargetMode="External"/><Relationship Id="rId48" Type="http://schemas.openxmlformats.org/officeDocument/2006/relationships/hyperlink" Target="http://docs.cntd.ru/document/453113798" TargetMode="External"/><Relationship Id="rId56" Type="http://schemas.openxmlformats.org/officeDocument/2006/relationships/hyperlink" Target="http://docs.cntd.ru/document/432866664" TargetMode="External"/><Relationship Id="rId64" Type="http://schemas.openxmlformats.org/officeDocument/2006/relationships/hyperlink" Target="http://docs.cntd.ru/document/446178416" TargetMode="External"/><Relationship Id="rId69" Type="http://schemas.openxmlformats.org/officeDocument/2006/relationships/hyperlink" Target="http://docs.cntd.ru/document/428524816" TargetMode="External"/><Relationship Id="rId8" Type="http://schemas.openxmlformats.org/officeDocument/2006/relationships/hyperlink" Target="http://docs.cntd.ru/document/460226367" TargetMode="External"/><Relationship Id="rId51" Type="http://schemas.openxmlformats.org/officeDocument/2006/relationships/hyperlink" Target="http://docs.cntd.ru/document/450293201" TargetMode="External"/><Relationship Id="rId3" Type="http://schemas.openxmlformats.org/officeDocument/2006/relationships/webSettings" Target="webSettings.xml"/><Relationship Id="rId12" Type="http://schemas.openxmlformats.org/officeDocument/2006/relationships/hyperlink" Target="http://docs.cntd.ru/document/441509266" TargetMode="External"/><Relationship Id="rId17" Type="http://schemas.openxmlformats.org/officeDocument/2006/relationships/hyperlink" Target="http://docs.cntd.ru/document/446178416" TargetMode="External"/><Relationship Id="rId25" Type="http://schemas.openxmlformats.org/officeDocument/2006/relationships/hyperlink" Target="http://docs.cntd.ru/document/453113798" TargetMode="External"/><Relationship Id="rId33" Type="http://schemas.openxmlformats.org/officeDocument/2006/relationships/hyperlink" Target="http://docs.cntd.ru/document/453113798" TargetMode="External"/><Relationship Id="rId38" Type="http://schemas.openxmlformats.org/officeDocument/2006/relationships/hyperlink" Target="http://docs.cntd.ru/document/441509266" TargetMode="External"/><Relationship Id="rId46" Type="http://schemas.openxmlformats.org/officeDocument/2006/relationships/hyperlink" Target="http://docs.cntd.ru/document/9015517" TargetMode="External"/><Relationship Id="rId59" Type="http://schemas.openxmlformats.org/officeDocument/2006/relationships/hyperlink" Target="http://docs.cntd.ru/document/441509266" TargetMode="External"/><Relationship Id="rId67" Type="http://schemas.openxmlformats.org/officeDocument/2006/relationships/hyperlink" Target="http://docs.cntd.ru/document/453113798" TargetMode="External"/><Relationship Id="rId20" Type="http://schemas.openxmlformats.org/officeDocument/2006/relationships/hyperlink" Target="http://docs.cntd.ru/document/450293201" TargetMode="External"/><Relationship Id="rId41" Type="http://schemas.openxmlformats.org/officeDocument/2006/relationships/hyperlink" Target="http://docs.cntd.ru/document/446178416" TargetMode="External"/><Relationship Id="rId54" Type="http://schemas.openxmlformats.org/officeDocument/2006/relationships/hyperlink" Target="http://docs.cntd.ru/document/446178416" TargetMode="External"/><Relationship Id="rId62" Type="http://schemas.openxmlformats.org/officeDocument/2006/relationships/hyperlink" Target="http://docs.cntd.ru/document/450293201"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53113798" TargetMode="External"/><Relationship Id="rId15" Type="http://schemas.openxmlformats.org/officeDocument/2006/relationships/hyperlink" Target="http://docs.cntd.ru/document/453119397" TargetMode="External"/><Relationship Id="rId23" Type="http://schemas.openxmlformats.org/officeDocument/2006/relationships/hyperlink" Target="http://docs.cntd.ru/document/453113798" TargetMode="External"/><Relationship Id="rId28" Type="http://schemas.openxmlformats.org/officeDocument/2006/relationships/hyperlink" Target="http://docs.cntd.ru/document/453113798" TargetMode="External"/><Relationship Id="rId36" Type="http://schemas.openxmlformats.org/officeDocument/2006/relationships/hyperlink" Target="http://docs.cntd.ru/document/446178416" TargetMode="External"/><Relationship Id="rId49" Type="http://schemas.openxmlformats.org/officeDocument/2006/relationships/hyperlink" Target="http://docs.cntd.ru/document/453113798" TargetMode="External"/><Relationship Id="rId57" Type="http://schemas.openxmlformats.org/officeDocument/2006/relationships/hyperlink" Target="http://docs.cntd.ru/document/446178416" TargetMode="External"/><Relationship Id="rId10" Type="http://schemas.openxmlformats.org/officeDocument/2006/relationships/hyperlink" Target="http://docs.cntd.ru/document/428524816" TargetMode="External"/><Relationship Id="rId31" Type="http://schemas.openxmlformats.org/officeDocument/2006/relationships/hyperlink" Target="http://docs.cntd.ru/document/450293201" TargetMode="External"/><Relationship Id="rId44" Type="http://schemas.openxmlformats.org/officeDocument/2006/relationships/hyperlink" Target="http://docs.cntd.ru/document/453113798" TargetMode="External"/><Relationship Id="rId52" Type="http://schemas.openxmlformats.org/officeDocument/2006/relationships/hyperlink" Target="http://docs.cntd.ru/document/460226367" TargetMode="External"/><Relationship Id="rId60" Type="http://schemas.openxmlformats.org/officeDocument/2006/relationships/hyperlink" Target="http://docs.cntd.ru/document/9014513" TargetMode="External"/><Relationship Id="rId65" Type="http://schemas.openxmlformats.org/officeDocument/2006/relationships/hyperlink" Target="http://docs.cntd.ru/document/428524842" TargetMode="External"/><Relationship Id="rId4" Type="http://schemas.openxmlformats.org/officeDocument/2006/relationships/footnotes" Target="footnotes.xml"/><Relationship Id="rId9" Type="http://schemas.openxmlformats.org/officeDocument/2006/relationships/hyperlink" Target="http://docs.cntd.ru/document/428524842" TargetMode="External"/><Relationship Id="rId13" Type="http://schemas.openxmlformats.org/officeDocument/2006/relationships/hyperlink" Target="http://docs.cntd.ru/document/446178416" TargetMode="External"/><Relationship Id="rId18" Type="http://schemas.openxmlformats.org/officeDocument/2006/relationships/hyperlink" Target="http://docs.cntd.ru/document/450293201" TargetMode="External"/><Relationship Id="rId39" Type="http://schemas.openxmlformats.org/officeDocument/2006/relationships/hyperlink" Target="http://docs.cntd.ru/document/446178416" TargetMode="External"/><Relationship Id="rId34" Type="http://schemas.openxmlformats.org/officeDocument/2006/relationships/hyperlink" Target="http://docs.cntd.ru/document/446178416" TargetMode="External"/><Relationship Id="rId50" Type="http://schemas.openxmlformats.org/officeDocument/2006/relationships/hyperlink" Target="http://docs.cntd.ru/document/446178416" TargetMode="External"/><Relationship Id="rId55" Type="http://schemas.openxmlformats.org/officeDocument/2006/relationships/hyperlink" Target="http://docs.cntd.ru/document/460226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5395</Words>
  <Characters>30757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2018-03-08T20:21:00Z</dcterms:modified>
</cp:coreProperties>
</file>