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D" w:rsidRDefault="0044528D" w:rsidP="0044528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Трудовой</w:t>
      </w:r>
      <w:r>
        <w:rPr>
          <w:color w:val="22272F"/>
          <w:sz w:val="34"/>
          <w:szCs w:val="34"/>
        </w:rPr>
        <w:t> 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кодекс</w:t>
      </w:r>
      <w:r>
        <w:rPr>
          <w:color w:val="22272F"/>
          <w:sz w:val="34"/>
          <w:szCs w:val="34"/>
        </w:rPr>
        <w:t> Российской Федерации от 30 декабря 2001 г. N 197-ФЗ (</w:t>
      </w:r>
      <w:r>
        <w:rPr>
          <w:rStyle w:val="a4"/>
          <w:i w:val="0"/>
          <w:iCs w:val="0"/>
          <w:color w:val="22272F"/>
          <w:sz w:val="34"/>
          <w:szCs w:val="34"/>
          <w:shd w:val="clear" w:color="auto" w:fill="FFFABB"/>
        </w:rPr>
        <w:t>ТК</w:t>
      </w:r>
      <w:r>
        <w:rPr>
          <w:color w:val="22272F"/>
          <w:sz w:val="34"/>
          <w:szCs w:val="34"/>
        </w:rPr>
        <w:t> РФ)</w:t>
      </w:r>
    </w:p>
    <w:p w:rsidR="00CC0BCB" w:rsidRDefault="00CC0BCB" w:rsidP="0044528D"/>
    <w:p w:rsidR="0044528D" w:rsidRDefault="0044528D" w:rsidP="0044528D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bookmarkStart w:id="0" w:name="_GoBack"/>
      <w:r>
        <w:rPr>
          <w:rStyle w:val="s10"/>
          <w:b/>
          <w:bCs/>
          <w:color w:val="22272F"/>
          <w:sz w:val="23"/>
          <w:szCs w:val="23"/>
        </w:rPr>
        <w:t>Статья 70.</w:t>
      </w:r>
      <w:r>
        <w:rPr>
          <w:b/>
          <w:bCs/>
          <w:color w:val="22272F"/>
          <w:sz w:val="23"/>
          <w:szCs w:val="23"/>
        </w:rPr>
        <w:t> Испытание при приеме на работу</w:t>
      </w:r>
    </w:p>
    <w:bookmarkEnd w:id="0"/>
    <w:p w:rsidR="0044528D" w:rsidRDefault="0044528D" w:rsidP="0044528D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4" w:anchor="/multilink/12125268/paragraph/1092484879/number/0" w:history="1">
        <w:r>
          <w:rPr>
            <w:rStyle w:val="a3"/>
            <w:color w:val="734C9B"/>
            <w:sz w:val="23"/>
            <w:szCs w:val="23"/>
          </w:rPr>
          <w:t>Энциклопедии</w:t>
        </w:r>
      </w:hyperlink>
      <w:r>
        <w:rPr>
          <w:color w:val="464C55"/>
          <w:sz w:val="23"/>
          <w:szCs w:val="23"/>
        </w:rPr>
        <w:t> и другие </w:t>
      </w:r>
      <w:hyperlink r:id="rId5" w:anchor="/multilink/12125268/paragraph/1092484879/number/1" w:history="1">
        <w:r>
          <w:rPr>
            <w:rStyle w:val="a3"/>
            <w:color w:val="734C9B"/>
            <w:sz w:val="23"/>
            <w:szCs w:val="23"/>
          </w:rPr>
          <w:t>комментарии</w:t>
        </w:r>
      </w:hyperlink>
      <w:r>
        <w:rPr>
          <w:color w:val="464C55"/>
          <w:sz w:val="23"/>
          <w:szCs w:val="23"/>
        </w:rPr>
        <w:t> к статье 70 </w:t>
      </w:r>
      <w:r>
        <w:rPr>
          <w:rStyle w:val="a4"/>
          <w:i w:val="0"/>
          <w:iCs w:val="0"/>
          <w:color w:val="464C55"/>
          <w:sz w:val="23"/>
          <w:szCs w:val="23"/>
          <w:shd w:val="clear" w:color="auto" w:fill="FFFABB"/>
        </w:rPr>
        <w:t>ТК</w:t>
      </w:r>
      <w:r>
        <w:rPr>
          <w:color w:val="464C55"/>
          <w:sz w:val="23"/>
          <w:szCs w:val="23"/>
        </w:rPr>
        <w:t> РФ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заключении трудового договора в нем по соглашению сторон может быть предусмотрено </w:t>
      </w:r>
      <w:hyperlink r:id="rId6" w:anchor="/multilink/12125268/paragraph/4444/number/0" w:history="1">
        <w:r>
          <w:rPr>
            <w:rStyle w:val="a3"/>
            <w:color w:val="734C9B"/>
            <w:sz w:val="23"/>
            <w:szCs w:val="23"/>
          </w:rPr>
          <w:t>условие об испытании</w:t>
        </w:r>
      </w:hyperlink>
      <w:r>
        <w:rPr>
          <w:color w:val="22272F"/>
          <w:sz w:val="23"/>
          <w:szCs w:val="23"/>
        </w:rPr>
        <w:t> работника в целях проверки его соответствия поручаемой работе.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</w:t>
      </w:r>
      <w:hyperlink r:id="rId7" w:anchor="/document/12125268/entry/6702" w:history="1">
        <w:r>
          <w:rPr>
            <w:rStyle w:val="a3"/>
            <w:color w:val="734C9B"/>
            <w:sz w:val="23"/>
            <w:szCs w:val="23"/>
          </w:rPr>
          <w:t>часть вторая статьи 67</w:t>
        </w:r>
      </w:hyperlink>
      <w:r>
        <w:rPr>
          <w:color w:val="22272F"/>
          <w:sz w:val="23"/>
          <w:szCs w:val="23"/>
        </w:rPr>
        <w:t> 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Испытание при приеме на работу </w:t>
      </w:r>
      <w:proofErr w:type="gramStart"/>
      <w:r>
        <w:rPr>
          <w:color w:val="22272F"/>
          <w:sz w:val="23"/>
          <w:szCs w:val="23"/>
        </w:rPr>
        <w:t>не устанавливается</w:t>
      </w:r>
      <w:proofErr w:type="gramEnd"/>
      <w:r>
        <w:rPr>
          <w:color w:val="22272F"/>
          <w:sz w:val="23"/>
          <w:szCs w:val="23"/>
        </w:rPr>
        <w:t xml:space="preserve"> для: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беременных женщин и женщин, имеющих детей в возрасте до полутора лет;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лиц, не достигших возраста восемнадцати лет;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 года со дня получения профессионального образования соответствующего уровня;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лиц, избранных на выборную должность на оплачиваемую работу;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лиц, заключающих трудовой договор на срок до двух месяцев;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иных лиц в случаях, предусмотренных настоящим </w:t>
      </w:r>
      <w:hyperlink r:id="rId8" w:anchor="/multilink/12125268/paragraph/4452/number/0" w:history="1">
        <w:r>
          <w:rPr>
            <w:rStyle w:val="a3"/>
            <w:color w:val="734C9B"/>
            <w:sz w:val="23"/>
            <w:szCs w:val="23"/>
          </w:rPr>
          <w:t>Кодексом</w:t>
        </w:r>
      </w:hyperlink>
      <w:r>
        <w:rPr>
          <w:color w:val="22272F"/>
          <w:sz w:val="23"/>
          <w:szCs w:val="23"/>
        </w:rPr>
        <w:t>, иными </w:t>
      </w:r>
      <w:hyperlink r:id="rId9" w:anchor="/multilink/12125268/paragraph/4452/number/1" w:history="1">
        <w:r>
          <w:rPr>
            <w:rStyle w:val="a3"/>
            <w:color w:val="734C9B"/>
            <w:sz w:val="23"/>
            <w:szCs w:val="23"/>
          </w:rPr>
          <w:t>федеральными законами</w:t>
        </w:r>
      </w:hyperlink>
      <w:r>
        <w:rPr>
          <w:color w:val="22272F"/>
          <w:sz w:val="23"/>
          <w:szCs w:val="23"/>
        </w:rPr>
        <w:t>, коллективным договором.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hyperlink r:id="rId10" w:anchor="/document/55171461/entry/2" w:history="1">
        <w:r>
          <w:rPr>
            <w:rStyle w:val="a3"/>
            <w:color w:val="734C9B"/>
            <w:sz w:val="23"/>
            <w:szCs w:val="23"/>
          </w:rPr>
          <w:t>Срок испытания</w:t>
        </w:r>
      </w:hyperlink>
      <w:r>
        <w:rPr>
          <w:color w:val="22272F"/>
          <w:sz w:val="23"/>
          <w:szCs w:val="23"/>
        </w:rPr>
        <w:t> 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 </w:t>
      </w:r>
      <w:hyperlink r:id="rId11" w:anchor="/multilink/12125268/paragraph/4453/number/1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.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При заключении трудового договора на срок от двух до шести месяцев испытание не может превышать двух недель.</w:t>
      </w:r>
    </w:p>
    <w:p w:rsidR="0044528D" w:rsidRDefault="0044528D" w:rsidP="0044528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44528D" w:rsidRDefault="0044528D" w:rsidP="0044528D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2" w:anchor="/document/12148079/entry/170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464C55"/>
          <w:sz w:val="23"/>
          <w:szCs w:val="23"/>
        </w:rPr>
        <w:t> от 30 июня 2006 г. N 90-ФЗ в статью 71 настоящего Кодекса внесены изменения, </w:t>
      </w:r>
      <w:hyperlink r:id="rId13" w:anchor="/document/12148079/entry/3" w:history="1">
        <w:r>
          <w:rPr>
            <w:rStyle w:val="a3"/>
            <w:color w:val="734C9B"/>
            <w:sz w:val="23"/>
            <w:szCs w:val="23"/>
          </w:rPr>
          <w:t>вступающие в силу</w:t>
        </w:r>
      </w:hyperlink>
      <w:r>
        <w:rPr>
          <w:color w:val="464C55"/>
          <w:sz w:val="23"/>
          <w:szCs w:val="23"/>
        </w:rPr>
        <w:t> по истечении 90 дней после дня </w:t>
      </w:r>
      <w:hyperlink r:id="rId14" w:anchor="/document/12248079/entry/0" w:history="1">
        <w:r>
          <w:rPr>
            <w:rStyle w:val="a3"/>
            <w:color w:val="734C9B"/>
            <w:sz w:val="23"/>
            <w:szCs w:val="23"/>
          </w:rPr>
          <w:t>официального опубликования</w:t>
        </w:r>
      </w:hyperlink>
      <w:r>
        <w:rPr>
          <w:color w:val="464C55"/>
          <w:sz w:val="23"/>
          <w:szCs w:val="23"/>
        </w:rPr>
        <w:t> названного Федерального закона</w:t>
      </w:r>
    </w:p>
    <w:p w:rsidR="0044528D" w:rsidRDefault="0044528D" w:rsidP="0044528D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5" w:anchor="/document/5218620/entry/71" w:history="1">
        <w:r>
          <w:rPr>
            <w:rStyle w:val="a3"/>
            <w:color w:val="734C9B"/>
            <w:sz w:val="23"/>
            <w:szCs w:val="23"/>
          </w:rPr>
          <w:t>См. текст статьи в предыдущей редакции</w:t>
        </w:r>
      </w:hyperlink>
    </w:p>
    <w:p w:rsidR="0044528D" w:rsidRPr="0044528D" w:rsidRDefault="0044528D" w:rsidP="0044528D"/>
    <w:sectPr w:rsidR="0044528D" w:rsidRPr="0044528D" w:rsidSect="00CC0B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CB"/>
    <w:rsid w:val="0044528D"/>
    <w:rsid w:val="00545179"/>
    <w:rsid w:val="00B2459B"/>
    <w:rsid w:val="00C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22C7-FC44-4EAB-BD3C-6313ABB5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0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15">
    <w:name w:val="s_15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528D"/>
  </w:style>
  <w:style w:type="paragraph" w:customStyle="1" w:styleId="s9">
    <w:name w:val="s_9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28D"/>
    <w:rPr>
      <w:color w:val="0000FF"/>
      <w:u w:val="single"/>
    </w:rPr>
  </w:style>
  <w:style w:type="character" w:styleId="a4">
    <w:name w:val="Emphasis"/>
    <w:basedOn w:val="a0"/>
    <w:uiPriority w:val="20"/>
    <w:qFormat/>
    <w:rsid w:val="0044528D"/>
    <w:rPr>
      <w:i/>
      <w:iCs/>
    </w:rPr>
  </w:style>
  <w:style w:type="paragraph" w:customStyle="1" w:styleId="s1">
    <w:name w:val="s_1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2018-11-09T14:16:00Z</dcterms:created>
  <dcterms:modified xsi:type="dcterms:W3CDTF">2018-11-09T14:16:00Z</dcterms:modified>
</cp:coreProperties>
</file>