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8D" w:rsidRDefault="0044528D" w:rsidP="0044528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Трудовой</w:t>
      </w:r>
      <w:r>
        <w:rPr>
          <w:color w:val="22272F"/>
          <w:sz w:val="34"/>
          <w:szCs w:val="34"/>
        </w:rPr>
        <w:t> 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кодекс</w:t>
      </w:r>
      <w:r>
        <w:rPr>
          <w:color w:val="22272F"/>
          <w:sz w:val="34"/>
          <w:szCs w:val="34"/>
        </w:rPr>
        <w:t> Российской Федерации от 30 декабря 2001 г. N 197-ФЗ (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ТК</w:t>
      </w:r>
      <w:r>
        <w:rPr>
          <w:color w:val="22272F"/>
          <w:sz w:val="34"/>
          <w:szCs w:val="34"/>
        </w:rPr>
        <w:t> РФ)</w:t>
      </w:r>
    </w:p>
    <w:p w:rsidR="006B68EA" w:rsidRDefault="006B68EA" w:rsidP="0044528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6B68EA" w:rsidRDefault="006B68EA" w:rsidP="006B68EA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bookmarkStart w:id="0" w:name="_GoBack"/>
      <w:r>
        <w:rPr>
          <w:rStyle w:val="s10"/>
          <w:b/>
          <w:bCs/>
          <w:color w:val="22272F"/>
          <w:sz w:val="23"/>
          <w:szCs w:val="23"/>
        </w:rPr>
        <w:t>Статья 77.</w:t>
      </w:r>
      <w:r>
        <w:rPr>
          <w:b/>
          <w:bCs/>
          <w:color w:val="22272F"/>
          <w:sz w:val="23"/>
          <w:szCs w:val="23"/>
        </w:rPr>
        <w:t> Общие основания прекращения трудового договора</w:t>
      </w:r>
    </w:p>
    <w:bookmarkEnd w:id="0"/>
    <w:p w:rsidR="006B68EA" w:rsidRDefault="006B68EA" w:rsidP="006B68EA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4" w:anchor="/document/57592178/entry/0" w:history="1">
        <w:r>
          <w:rPr>
            <w:rStyle w:val="a3"/>
            <w:color w:val="734C9B"/>
            <w:sz w:val="23"/>
            <w:szCs w:val="23"/>
          </w:rPr>
          <w:t>Энциклопедии</w:t>
        </w:r>
      </w:hyperlink>
      <w:r>
        <w:rPr>
          <w:color w:val="464C55"/>
          <w:sz w:val="23"/>
          <w:szCs w:val="23"/>
        </w:rPr>
        <w:t> и другие </w:t>
      </w:r>
      <w:hyperlink r:id="rId5" w:anchor="/multilink/12125268/paragraph/1121836541/number/1" w:history="1">
        <w:r>
          <w:rPr>
            <w:rStyle w:val="a3"/>
            <w:color w:val="734C9B"/>
            <w:sz w:val="23"/>
            <w:szCs w:val="23"/>
          </w:rPr>
          <w:t>комментарии</w:t>
        </w:r>
      </w:hyperlink>
      <w:r>
        <w:rPr>
          <w:color w:val="464C55"/>
          <w:sz w:val="23"/>
          <w:szCs w:val="23"/>
        </w:rPr>
        <w:t> к статье 77 </w:t>
      </w:r>
      <w:r>
        <w:rPr>
          <w:rStyle w:val="a4"/>
          <w:i w:val="0"/>
          <w:iCs w:val="0"/>
          <w:color w:val="464C55"/>
          <w:sz w:val="23"/>
          <w:szCs w:val="23"/>
          <w:shd w:val="clear" w:color="auto" w:fill="FFFABB"/>
        </w:rPr>
        <w:t>ТК</w:t>
      </w:r>
      <w:r>
        <w:rPr>
          <w:color w:val="464C55"/>
          <w:sz w:val="23"/>
          <w:szCs w:val="23"/>
        </w:rPr>
        <w:t> РФ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Основаниями прекращения трудового договора являются: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hyperlink r:id="rId6" w:anchor="/document/70785458/entry/0" w:history="1">
        <w:r>
          <w:rPr>
            <w:rStyle w:val="a3"/>
            <w:color w:val="734C9B"/>
            <w:sz w:val="23"/>
            <w:szCs w:val="23"/>
          </w:rPr>
          <w:t>1)</w:t>
        </w:r>
      </w:hyperlink>
      <w:r>
        <w:rPr>
          <w:color w:val="22272F"/>
          <w:sz w:val="23"/>
          <w:szCs w:val="23"/>
        </w:rPr>
        <w:t> соглашение сторон (</w:t>
      </w:r>
      <w:hyperlink r:id="rId7" w:anchor="/document/12125268/entry/78" w:history="1">
        <w:r>
          <w:rPr>
            <w:rStyle w:val="a3"/>
            <w:color w:val="734C9B"/>
            <w:sz w:val="23"/>
            <w:szCs w:val="23"/>
          </w:rPr>
          <w:t>статья 78</w:t>
        </w:r>
      </w:hyperlink>
      <w:r>
        <w:rPr>
          <w:color w:val="22272F"/>
          <w:sz w:val="23"/>
          <w:szCs w:val="23"/>
        </w:rPr>
        <w:t> настоящего Кодекса);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hyperlink r:id="rId8" w:anchor="/document/12151780/entry/0" w:history="1">
        <w:r>
          <w:rPr>
            <w:rStyle w:val="a3"/>
            <w:color w:val="734C9B"/>
            <w:sz w:val="23"/>
            <w:szCs w:val="23"/>
          </w:rPr>
          <w:t>2)</w:t>
        </w:r>
      </w:hyperlink>
      <w:r>
        <w:rPr>
          <w:color w:val="22272F"/>
          <w:sz w:val="23"/>
          <w:szCs w:val="23"/>
        </w:rPr>
        <w:t> истечение срока трудового договора (</w:t>
      </w:r>
      <w:hyperlink r:id="rId9" w:anchor="/document/12125268/entry/79" w:history="1">
        <w:r>
          <w:rPr>
            <w:rStyle w:val="a3"/>
            <w:color w:val="734C9B"/>
            <w:sz w:val="23"/>
            <w:szCs w:val="23"/>
          </w:rPr>
          <w:t>статья 79</w:t>
        </w:r>
      </w:hyperlink>
      <w:r>
        <w:rPr>
          <w:color w:val="22272F"/>
          <w:sz w:val="23"/>
          <w:szCs w:val="23"/>
        </w:rPr>
        <w:t> 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hyperlink r:id="rId10" w:anchor="/document/12134976/entry/22" w:history="1">
        <w:r>
          <w:rPr>
            <w:rStyle w:val="a3"/>
            <w:color w:val="734C9B"/>
            <w:sz w:val="23"/>
            <w:szCs w:val="23"/>
          </w:rPr>
          <w:t>3)</w:t>
        </w:r>
      </w:hyperlink>
      <w:r>
        <w:rPr>
          <w:color w:val="22272F"/>
          <w:sz w:val="23"/>
          <w:szCs w:val="23"/>
        </w:rPr>
        <w:t> расторжение трудового договора по инициативе работника (</w:t>
      </w:r>
      <w:hyperlink r:id="rId11" w:anchor="/document/12125268/entry/80" w:history="1">
        <w:r>
          <w:rPr>
            <w:rStyle w:val="a3"/>
            <w:color w:val="734C9B"/>
            <w:sz w:val="23"/>
            <w:szCs w:val="23"/>
          </w:rPr>
          <w:t>статья 80</w:t>
        </w:r>
      </w:hyperlink>
      <w:r>
        <w:rPr>
          <w:color w:val="22272F"/>
          <w:sz w:val="23"/>
          <w:szCs w:val="23"/>
        </w:rPr>
        <w:t> настоящего Кодекса);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расторжение трудового договора по инициативе работодателя (</w:t>
      </w:r>
      <w:hyperlink r:id="rId12" w:anchor="/document/12125268/entry/71" w:history="1">
        <w:r>
          <w:rPr>
            <w:rStyle w:val="a3"/>
            <w:color w:val="734C9B"/>
            <w:sz w:val="23"/>
            <w:szCs w:val="23"/>
          </w:rPr>
          <w:t>статьи 71</w:t>
        </w:r>
      </w:hyperlink>
      <w:r>
        <w:rPr>
          <w:color w:val="22272F"/>
          <w:sz w:val="23"/>
          <w:szCs w:val="23"/>
        </w:rPr>
        <w:t> и </w:t>
      </w:r>
      <w:hyperlink r:id="rId13" w:anchor="/document/12125268/entry/81" w:history="1">
        <w:r>
          <w:rPr>
            <w:rStyle w:val="a3"/>
            <w:color w:val="734C9B"/>
            <w:sz w:val="23"/>
            <w:szCs w:val="23"/>
          </w:rPr>
          <w:t>81</w:t>
        </w:r>
      </w:hyperlink>
      <w:r>
        <w:rPr>
          <w:color w:val="22272F"/>
          <w:sz w:val="23"/>
          <w:szCs w:val="23"/>
        </w:rPr>
        <w:t> настоящего Кодекса);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6B68EA" w:rsidRDefault="006B68EA" w:rsidP="006B68EA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4" w:anchor="/document/70627316/entry/28" w:history="1">
        <w:r>
          <w:rPr>
            <w:rStyle w:val="a3"/>
            <w:color w:val="734C9B"/>
            <w:sz w:val="23"/>
            <w:szCs w:val="23"/>
          </w:rPr>
          <w:t>Федеральным законом</w:t>
        </w:r>
      </w:hyperlink>
      <w:r>
        <w:rPr>
          <w:color w:val="464C55"/>
          <w:sz w:val="23"/>
          <w:szCs w:val="23"/>
        </w:rPr>
        <w:t> от 2 апреля 2014 г. N 55-ФЗ в пункт 6 части первой статьи 77 настоящего Кодекса внесены изменения</w:t>
      </w:r>
    </w:p>
    <w:p w:rsidR="006B68EA" w:rsidRDefault="006B68EA" w:rsidP="006B68EA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5" w:anchor="/document/57746283/entry/776" w:history="1">
        <w:r>
          <w:rPr>
            <w:rStyle w:val="a3"/>
            <w:color w:val="734C9B"/>
            <w:sz w:val="23"/>
            <w:szCs w:val="23"/>
          </w:rPr>
          <w:t>См. текст пункта в предыдущей редакции</w:t>
        </w:r>
      </w:hyperlink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</w:t>
      </w:r>
      <w:hyperlink r:id="rId16" w:anchor="/document/12125268/entry/75" w:history="1">
        <w:r>
          <w:rPr>
            <w:rStyle w:val="a3"/>
            <w:color w:val="734C9B"/>
            <w:sz w:val="23"/>
            <w:szCs w:val="23"/>
          </w:rPr>
          <w:t>статья 75</w:t>
        </w:r>
      </w:hyperlink>
      <w:r>
        <w:rPr>
          <w:color w:val="22272F"/>
          <w:sz w:val="23"/>
          <w:szCs w:val="23"/>
        </w:rPr>
        <w:t> настоящего Кодекса);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hyperlink r:id="rId17" w:anchor="/document/12134976/entry/21" w:history="1">
        <w:r>
          <w:rPr>
            <w:rStyle w:val="a3"/>
            <w:color w:val="734C9B"/>
            <w:sz w:val="23"/>
            <w:szCs w:val="23"/>
          </w:rPr>
          <w:t>7)</w:t>
        </w:r>
      </w:hyperlink>
      <w:r>
        <w:rPr>
          <w:color w:val="22272F"/>
          <w:sz w:val="23"/>
          <w:szCs w:val="23"/>
        </w:rPr>
        <w:t> отказ работника от продолжения работы в связи с изменением определенных сторонами условий трудового договора (</w:t>
      </w:r>
      <w:hyperlink r:id="rId18" w:anchor="/document/12125268/entry/744" w:history="1">
        <w:r>
          <w:rPr>
            <w:rStyle w:val="a3"/>
            <w:color w:val="734C9B"/>
            <w:sz w:val="23"/>
            <w:szCs w:val="23"/>
          </w:rPr>
          <w:t>часть четвертая статьи 74</w:t>
        </w:r>
      </w:hyperlink>
      <w:r>
        <w:rPr>
          <w:color w:val="22272F"/>
          <w:sz w:val="23"/>
          <w:szCs w:val="23"/>
        </w:rPr>
        <w:t> настоящего Кодекса);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отказ работника от перевода на другую работу, необходимого ему в соответствии с медицинским заключением, выданным в </w:t>
      </w:r>
      <w:hyperlink r:id="rId19" w:anchor="/document/70183012/entry/1000" w:history="1">
        <w:r>
          <w:rPr>
            <w:rStyle w:val="a3"/>
            <w:color w:val="734C9B"/>
            <w:sz w:val="23"/>
            <w:szCs w:val="23"/>
          </w:rPr>
          <w:t>порядке</w:t>
        </w:r>
      </w:hyperlink>
      <w:r>
        <w:rPr>
          <w:color w:val="22272F"/>
          <w:sz w:val="23"/>
          <w:szCs w:val="23"/>
        </w:rPr>
        <w:t>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</w:t>
      </w:r>
      <w:hyperlink r:id="rId20" w:anchor="/document/12125268/entry/733" w:history="1">
        <w:r>
          <w:rPr>
            <w:rStyle w:val="a3"/>
            <w:color w:val="734C9B"/>
            <w:sz w:val="23"/>
            <w:szCs w:val="23"/>
          </w:rPr>
          <w:t>части третья</w:t>
        </w:r>
      </w:hyperlink>
      <w:r>
        <w:rPr>
          <w:color w:val="22272F"/>
          <w:sz w:val="23"/>
          <w:szCs w:val="23"/>
        </w:rPr>
        <w:t> и </w:t>
      </w:r>
      <w:hyperlink r:id="rId21" w:anchor="/document/12125268/entry/734" w:history="1">
        <w:r>
          <w:rPr>
            <w:rStyle w:val="a3"/>
            <w:color w:val="734C9B"/>
            <w:sz w:val="23"/>
            <w:szCs w:val="23"/>
          </w:rPr>
          <w:t>четвертая статьи 73</w:t>
        </w:r>
      </w:hyperlink>
      <w:r>
        <w:rPr>
          <w:color w:val="22272F"/>
          <w:sz w:val="23"/>
          <w:szCs w:val="23"/>
        </w:rPr>
        <w:t> настоящего Кодекса);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отказ работника от перевода на работу в другую местность вместе с работодателем (</w:t>
      </w:r>
      <w:hyperlink r:id="rId22" w:anchor="/document/12125268/entry/72011" w:history="1">
        <w:r>
          <w:rPr>
            <w:rStyle w:val="a3"/>
            <w:color w:val="734C9B"/>
            <w:sz w:val="23"/>
            <w:szCs w:val="23"/>
          </w:rPr>
          <w:t>часть первая статьи 72.1</w:t>
        </w:r>
      </w:hyperlink>
      <w:r>
        <w:rPr>
          <w:color w:val="22272F"/>
          <w:sz w:val="23"/>
          <w:szCs w:val="23"/>
        </w:rPr>
        <w:t> настоящего Кодекса);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10) обстоятельства, не зависящие от воли сторон (</w:t>
      </w:r>
      <w:hyperlink r:id="rId23" w:anchor="/document/12125268/entry/83" w:history="1">
        <w:r>
          <w:rPr>
            <w:rStyle w:val="a3"/>
            <w:color w:val="734C9B"/>
            <w:sz w:val="23"/>
            <w:szCs w:val="23"/>
          </w:rPr>
          <w:t>статья 83</w:t>
        </w:r>
      </w:hyperlink>
      <w:r>
        <w:rPr>
          <w:color w:val="22272F"/>
          <w:sz w:val="23"/>
          <w:szCs w:val="23"/>
        </w:rPr>
        <w:t> настоящего Кодекса);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hyperlink r:id="rId24" w:anchor="/document/12134976/entry/51" w:history="1">
        <w:r>
          <w:rPr>
            <w:rStyle w:val="a3"/>
            <w:color w:val="734C9B"/>
            <w:sz w:val="23"/>
            <w:szCs w:val="23"/>
          </w:rPr>
          <w:t>11)</w:t>
        </w:r>
      </w:hyperlink>
      <w:r>
        <w:rPr>
          <w:color w:val="22272F"/>
          <w:sz w:val="23"/>
          <w:szCs w:val="23"/>
        </w:rPr>
        <w:t> 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</w:t>
      </w:r>
      <w:hyperlink r:id="rId25" w:anchor="/document/12125268/entry/84" w:history="1">
        <w:r>
          <w:rPr>
            <w:rStyle w:val="a3"/>
            <w:color w:val="734C9B"/>
            <w:sz w:val="23"/>
            <w:szCs w:val="23"/>
          </w:rPr>
          <w:t>статья 84</w:t>
        </w:r>
      </w:hyperlink>
      <w:r>
        <w:rPr>
          <w:color w:val="22272F"/>
          <w:sz w:val="23"/>
          <w:szCs w:val="23"/>
        </w:rPr>
        <w:t> настоящего Кодекса).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Трудовой договор может быть прекращен и по другим основаниям, предусмотренным настоящим </w:t>
      </w:r>
      <w:hyperlink r:id="rId26" w:anchor="/multilink/12125268/paragraph/802/number/0" w:history="1">
        <w:r>
          <w:rPr>
            <w:rStyle w:val="a3"/>
            <w:color w:val="734C9B"/>
            <w:sz w:val="23"/>
            <w:szCs w:val="23"/>
          </w:rPr>
          <w:t>Кодексом</w:t>
        </w:r>
      </w:hyperlink>
      <w:r>
        <w:rPr>
          <w:color w:val="22272F"/>
          <w:sz w:val="23"/>
          <w:szCs w:val="23"/>
        </w:rPr>
        <w:t> и иными </w:t>
      </w:r>
      <w:hyperlink r:id="rId27" w:anchor="/multilink/12125268/paragraph/802/number/1" w:history="1">
        <w:r>
          <w:rPr>
            <w:rStyle w:val="a3"/>
            <w:color w:val="734C9B"/>
            <w:sz w:val="23"/>
            <w:szCs w:val="23"/>
          </w:rPr>
          <w:t>федеральными законами</w:t>
        </w:r>
      </w:hyperlink>
      <w:r>
        <w:rPr>
          <w:color w:val="22272F"/>
          <w:sz w:val="23"/>
          <w:szCs w:val="23"/>
        </w:rPr>
        <w:t>.</w:t>
      </w:r>
    </w:p>
    <w:p w:rsidR="006B68EA" w:rsidRDefault="006B68EA" w:rsidP="006B68EA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Часть третья </w:t>
      </w:r>
      <w:hyperlink r:id="rId28" w:anchor="/document/12148079/entry/28" w:history="1">
        <w:r>
          <w:rPr>
            <w:rStyle w:val="a3"/>
            <w:color w:val="734C9B"/>
            <w:sz w:val="23"/>
            <w:szCs w:val="23"/>
          </w:rPr>
          <w:t>утратила силу</w:t>
        </w:r>
      </w:hyperlink>
      <w:r>
        <w:rPr>
          <w:color w:val="22272F"/>
          <w:sz w:val="23"/>
          <w:szCs w:val="23"/>
        </w:rPr>
        <w:t>.</w:t>
      </w:r>
    </w:p>
    <w:p w:rsidR="006B68EA" w:rsidRDefault="006B68EA" w:rsidP="006B68EA">
      <w:pPr>
        <w:pStyle w:val="s3"/>
        <w:shd w:val="clear" w:color="auto" w:fill="FFFFFF"/>
        <w:rPr>
          <w:color w:val="22272F"/>
          <w:sz w:val="34"/>
          <w:szCs w:val="34"/>
        </w:rPr>
      </w:pPr>
    </w:p>
    <w:sectPr w:rsidR="006B68EA" w:rsidSect="00CC0B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CB"/>
    <w:rsid w:val="0044528D"/>
    <w:rsid w:val="00545179"/>
    <w:rsid w:val="006B68EA"/>
    <w:rsid w:val="00B2459B"/>
    <w:rsid w:val="00BC48C5"/>
    <w:rsid w:val="00C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22C7-FC44-4EAB-BD3C-6313ABB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5">
    <w:name w:val="s_15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528D"/>
  </w:style>
  <w:style w:type="paragraph" w:customStyle="1" w:styleId="s9">
    <w:name w:val="s_9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28D"/>
    <w:rPr>
      <w:color w:val="0000FF"/>
      <w:u w:val="single"/>
    </w:rPr>
  </w:style>
  <w:style w:type="character" w:styleId="a4">
    <w:name w:val="Emphasis"/>
    <w:basedOn w:val="a0"/>
    <w:uiPriority w:val="20"/>
    <w:qFormat/>
    <w:rsid w:val="0044528D"/>
    <w:rPr>
      <w:i/>
      <w:iCs/>
    </w:rPr>
  </w:style>
  <w:style w:type="paragraph" w:customStyle="1" w:styleId="s1">
    <w:name w:val="s_1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7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dcterms:created xsi:type="dcterms:W3CDTF">2018-11-09T14:41:00Z</dcterms:created>
  <dcterms:modified xsi:type="dcterms:W3CDTF">2018-11-09T14:41:00Z</dcterms:modified>
</cp:coreProperties>
</file>