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E5" w:rsidRPr="008A42E5" w:rsidRDefault="008A42E5" w:rsidP="008A42E5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0"/>
          <w:szCs w:val="30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kern w:val="36"/>
          <w:sz w:val="30"/>
          <w:szCs w:val="30"/>
          <w:lang w:eastAsia="uk-UA"/>
        </w:rPr>
        <w:t>Постановление Главного государственного санитарного врача Российской Федерации от 14 июня 2013 г. N 31 г. Москва "О мерах по профилактике заболеваний, обусловленных дефицитом микронутриентов, развитию производства пищевых продуктов функционального и специализированного назначения"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Зарегистрировано в Минюсте РФ 9 сентября 2013 г.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Регистрационный N 29913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Я, Главный государственный санитарный врач Российской Федерации Г. Г. Онищенко, проанализировав исполнение принятых нормативных правовых актов, связанных с профилактикой заболеваний, обусловленных дефицитом микронутриентов, развитием производства пищевых продуктов функционального и специализированного назначения, отмечаю.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области профилактики заболеваний, связанных с микронутриентной недостаточностью, были приняты следующие акты: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1. Постановления Правительства Российской Федерации: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от 10.08.1998 N 917 "О Концепции государственной политики в области здорового питания населения Российской Федерации на период до 2005 года" (Собрание законодательства Российской Федерации, 1998, N 34, ст. 4083; 1999, N 42, ст. 5037),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от 05.10.1999 N 1119 "О мерах по профилактике заболеваний, связанных с дефицитом йода" (Собрание законодательства Российской Федерации, 1999, N 42, ст. 5037; 2006, N 3, ст. 297; 2012, N 37, ст. 5002).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2. Распоряжение Правительства Российской Федерации от 25.10.2010 N 1873-р, которым утверждены Основы государственной политики Российской Федерации в области здорового питания населения на период до 2020 года (Собрание законодательства Российской Федерации, 2010, N 45, ст. 5869).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3. Постановления Главного государственного санитарного врача Российской Федерации: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от 16.09.2003 N 148 "О дополнительных мерах по профилактике заболеваний, обусловленных дефицитом железа в структуре питания населения" (зарегистрировано в Минюсте России 16.09.2003 N 5077),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- от 05.03.2004 N 9 "О дополнительных мерах по профилактике заболеваний, обусловленных дефицитом микронутриентов" (по заключению Минюста России от 23.03.2004 N 07/3095-ЮД данный документ в государственной регистрации не нуждается).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По данным Единой межведомственной информационно-статистической системы число заболеваний, связанных с микронутриентной недостаточностью, выросло с 2 255 753 в 2005 году до 2 599 860 в 2011 году.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Более 50% субъектов Российской Федерации являются йоддефицитными, более 60% населения проживает в регионах с природно-обусловленным дефицитом этого микроэлемента. Показатели заболеваемости диффузным зобом, связанным с йодной недостаточностью среди всего населения регистрировались на уровне выше среднероссийских в 30 субъектах Российской Федерации, в том числе в республиках Адыгея, Дагестан, Тыва, Алтай, Бурятия и Ингушетия, Чувашской, Кабардино-Балкарской, Чеченской и Карачаево-Черкесской республиках, Ненецком автономном округе, Ульяновской, Саратовской, Астраханской областях, Алтайском крае, Кемеровской, Томской, Иркутской, Амурской области, Брянской, Орловской, Владимирской, Ивановской областях.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Проблема йоддефицита достаточно активно решается в ряде субъектов Российской Федерации. В Тамбовской, Тверской, Тульской, Липецкой, Оренбургской, Самарской, Свердловской и ряде других областей приняты соответствующие организационно-распорядительные документы органов государственной власти субъектов Российской Федерации.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Результаты регулярных массовых обследований различных групп населения Российской Федерации подтверждают широкое распространение дефицита микронутриентов у большей части детского и взрослого населения, важнейшими из которых являются: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витамины С, В1, В2, В6, фолиевой кислоты, бета-каротина;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минеральные вещества: кальций, натрий, калий;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микроэлементов: йод, фтор, селен, цинк, железо;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пищевые волокна и полиненасыщенные жирные кислоты.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Дефицит витамина С выявляется у 60 - 80% обследуемых людей, витаминов В1, В2, В6, фолиевой кислоты у 40 - 80%, более 40% населения имеет недостаток каротина.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У детей первого года жизни дефицит микронутриентов служит одной из причин возникновения железодефицитных анемий (30 - 50% от общего числа детей соответствующего возраста), пищевой аллергии (20 - 30%), рахита, гипотрофии (5 - 10%).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Наблюдается рост заболеваемости населения анемиями, что связано с недостатком железа в рационах питания населения, дефицитом витаминов и ряда других микронутриентов, способствующих всасыванию и утилизации железа в организме человека.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Положение усугубляется несбалансированностью рациона питания населения, уменьшением потребления мяса и мясопродуктов, а также овощей и фруктов и ряда других продуктов, являющихся источниками витаминов С и группы В, которые в значительной степени влияют на усвояемость и метаболизм железа.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Результаты социально-гигиенического мониторинга 2012 года в части сбалансированности и полноценности питания показали, что в 24 субъектах Российской Федерации отклонение от рекомендуемых норм превышает 25%. Около 99% населения в той или иной степени испытывают дефицит белка, в рационе большинства людей отмечается избыток жиров.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Потребление населением Российской Федерации молока и молочных продуктов в дневном рационе в целом по стране составило 20,5%, что ниже рекомендуемых норм потребления этой продукции. Свыше 21% населения недостаточно использует для питания рыбу и рыбопродукты. Норма потребления овощей и фруктов в целом по стране не достигается на 25%.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К основным нарушениям полноты и сбалансированности питания относятся: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превышение калорийности рациона над уровнем энергозатрат, что приводит к избыточной массе тела и ожирению среди детского (до 20%) и взрослого (более 55%) населения;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избыточное потребление жира - более 35% калорийности;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избыточное потребление добавленного сахара и поваренной соли;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недостаточное потребление большинства витаминов групп В, С, Е, каротиноидов;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недостаточное потребление минеральных веществ, в том числе в условиях природного йоддефицита.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Следствием несбалансированного питания является ряд нарушений здоровья населения: кариес, зоб, болезни сердца, желудочно-кишечного тракта, костно-мышечной системы, крови и другие.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Так, например, избыточное по калорийности и дефицитное по витаминам и микроэлементам питание приводит к росту ожирения среди взрослых (до 23%) и детей (до 7%) и снижению адаптационного потенциала большинства населения России.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С пищевым фактором ассоциируется в первую очередь заболеваемость населения, связанная с микронутриентной недостаточностью и ожирением.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Специальными исследованиями установлено, что вне детских дошкольных учреждений режим питания детей не соблюдается в каждой третьей семье.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Более 50% семей включают в рацион детей дошкольного возраста конфеты и печенье, порядка 30% - кетчупы и майонезы.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Более 50% россиян в трудоспособном возрасте не соблюдают вообще (28%) или в неполной мере (28%) режим питания.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Основами государственной политики Российской Федерации в области здорового питания населения на период до 2020 года, утвержденными распоряжением Правительства Российской Федерации от 25.10.2010 N 1873-р, предусмотрено увеличение доли производства продуктов массового потребления, обогащенных витаминами и минеральными веществами, включая массовые сорта хлебобулочных изделий, а также молочные продукты, - до 40 - 50% общего объема производства.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Вместе с тем состояние, связанное с производством продукции обогащенной микронутриентами, остается неудовлетворительной. Объем производства обогащенной продукции от общего объема производимых продуктов питания пока недостаточен, в результате чего не может быть решена проблема микронутриентной недостаточности, существенно ухудшающая состояние здоровья детского и взрослого населения страны.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Так, в Российской Федерации только 14 % предприятий выпускает обогащенные пищевые продукты, по объему производства - 5%, в том числе по хлебу и хлебобулочным изделиям - 6,4%, по молоку и молочным продуктам - 3,1%, по напиткам - 8,1%.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Распоряжением Правительства Российской Федерации от 25.10.2010 N 1873-р органам исполнительной власти субъектов Российской Федерации рекомендовано при формировании и осуществлении региональных программ социально-экономического развития учитывать положения Основ государственной политики Российской Федерации в области здорового питания населения на период до 2020 года.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За последние годы количество региональных и муниципальных программ, направленных на решение вопросов здорового питания, в том числе направленных на ликвидацию дефицита микронутриентной недостаточности, выросло с 316 в 2008 году до 395 в 2012 году. Однако данные программы имеются только в 50 субъектах Российской Федерации.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Также не уделяется должного внимания работе по проведению информационно-разъяснительной работы среди населения о необходимости употребления в пищу продуктов питания, обогащенных микронутриентами, функционального и специализированного назначения.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сложившихся условиях обогащение хлеба и хлебобулочных изделий и других продуктов массового потребления микронутриентами, выпуск продукции специализированного, функционального и диетического назначения позволяет восполнить микроэлементную недостаточность максимального количества населения страны.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рамках исполнения указанных нормативных правовых документов в Республиках Адыгея и Марий Эл, Амурской, Астраханской, Воронежской, Кемеровской, Кировской, Курганской, Липецкой, Магаданской, Московской, Мурманской, Новосибирской, Нижегородской, Ростовской, Рязанской и Самарской областях, Алтайском, Забайкальском и Краснодарском краях реализуются целевые программы, направленные на развитие хлебопекарной промышленности по выпуску обогащенных хлебобулочных изделий, такие как "Хлеб - это здоровье", "Социальный хлеб", "Об обеспечении населения хлебобулочными изделиями, обогащенными микронутриентами".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Республиках Марий Эл и Саха (Якутия), Нижегородской и Оренбургской областях, Пермском и Алтайском крае приняты программы по развитию торговли, в том числе хлебом и хлебобулочными изделиями.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настоящее время по инициативе Российской гильдии пекарей и кондитеров при участии Федеральной службы по надзору в сфере защиты прав потребителей и благополучия человека, Федерального государственного бюджетного учреждения "Научно-исследовательский институт питания" Российской академии медицинских наук разработана Концепция обеспечения санитарно-эпидемиологического благополучия населения путем развития функционального и специализированного хлебопечения в Российской Федерации до 2020 года (Хлеб - это здоровье).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 xml:space="preserve">Задача Концепции - определение путей и способов обеспечения населения страны хлебом и хлебобулочными изделиями функционального и специализированного назначения с целью сохранения и укрепления здоровья населения, профилактики заболеваний, обусловленных неполноценным и несбалансированным питанием в 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комплексе решения приоритетных задач государственной политики в области здорового питания.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Среди приоритетных мероприятий Концепции - внедрение новых технологий в отрасли хлебопекарной промышленности, позволяющих значительно расширить ассортимент и увеличить производство хлебобулочных изделий нового поколения с заданными качественными характеристиками, в том числе функциональных и специализированных, содействие улучшению здоровья и качества жизни населения путем увеличения потребления указанной продукции.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связи с вышеизложенным с целью обеспечения санитарно-эпидемиологического благополучия населения Российской Федерации в соответствии с пунктом 2 статьи 51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2002, N 1 (ч.1), ст. 2; 2003, N 2, ст. 167; N 27 (ч. 1), ст. 2700; 2004, N 35, ст. 3607; 2005, N 19, ст. 1752; 2006, N 1, ст. 10; N 52 (ч. 1), ст. 5498; 2007, N 1 (ч. 1), ст. 21, ст. 29; N 27, ст. 3213; N 46, ст. 5554; N 49, ст. 6070; 2008, N 29 (ч. 1), ст. 3418; N 30 (ч. 2), ст. 3616; 2009, N 1, ст. 17, 2010, N 40, ст. 4969; 2011, N1, ст. 6, N 30 (ч. 1), ст. 4563, ст. 4590, ст. 4591, ст. 4596; N 50, ст. 7359, 2012, N 24, ст. 3069, N 26, ст. 3446), </w:t>
      </w: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постановляю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1. Рекомендовать органам государственной власти субъектов Российской Федерации: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1.1. Принять к исполнению Концепцию обеспечения санитарно-эпидемиологического благополучия населения путем развития функционального и специализированного хлебопечения в Российской Федерации до 2020 года (Хлеб - это здоровье) (приложение);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1.2. Разработать региональные программы, направленные на развитие производства и оборота продуктов питания массового потребления (молоко и молочные продукты, хлеб и хлебобулочные продукты, мясные продукты, птицеводческие продукты, соковая продукция, бутилированная питьевая вода и другие),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 xml:space="preserve">2. Рекомендовать юридическим лицам и индивидуальным предпринимателям, осуществляющим производство пищевых продуктов, принять меры по расширению ассортимента и выпуску продукции, обогащенной йодом путем использования в составе рецептур йодированной соли и других эффективных, доступных источников йода, производству продукции из цельносмолотого зерна, а также обогащенной другими необходимыми макро- и микронутриентами (пищевые волокна, витамины группы В, 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фолиевая кислота, железо и другие), исключению глютена из состава отдельных видов хлеба и хлебобулочных изделий специализированного назначения.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3. Юридическим лицам и индивидуальным предпринимателям, осуществляющим деятельность по производству и обороту специализированной пищевой продукции принять исчерпывающие меры по соблюдению на объектах, осуществляющих производство (изготовление), хранение, перевозку (транспортирование), реализацию и утилизацию данной пищевой продукции, предъявляемых к ней обязательных требований.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4. Рекомендовать руководителям образовательных и оздоровительных учреждений, учреждений социальной защиты населения осуществлять замену обычных хлебобулочных изделий, молочных и других продуктов массового потребления в рационах организованных коллективов детей и взрослых на пищевые продукты, обогащенные незаменимыми компонентами, специализированные продукты и продукты функционального назначения.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5. Рекомендовать Министерству промышленности и торговли Российской Федерации и Министерству сельского хозяйства Российской Федерации обратить внимание на развитие производства пищевых продуктов,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6. Рекомендовать Министерству здравоохранения Российской Федерации: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6.1. При профессиональной подготовке медицинских работников обратить внимание на вопросы связанные с профилактикой заболеваний, обусловленных дефицитом микронутриентов;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6.2. Проводить работу среди населения в средствах массовой информации, направленную на профилактику заболеваний, обусловленных недостаточным поступлением микронутриентов.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7. Рекомендовать Торгово-промышленной палате Российской Федерации рассмотреть вопрос о развитии производства пищевых продуктов,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8. Просить Общероссийскую общественную организацию малого и среднего предпринимательства "ОПОРА РОССИИ" и Общероссийскую общественную организацию "Деловая Россия":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8.1. Проработать вопрос о создании благоприятных условий для развития предпринимательской деятельности, связанной с производством и оборотом пищевых продуктов, обогащенных незаменимыми компонентами, функционального и специализированного назначения.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8.2. Провести с юридическими лицами и индивидуальными предпринимателями, осуществляющими деятельность по производству и обороту пищевых продуктов, работу по расширению производства и оборота продуктов питания массового потребления, обогащенных незаменимыми компонентами.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9. Рекомендовать объединениям юридических лиц и индивидуальных предпринимателей (ассоциациям и союзам), осуществляющих производство пищевых продуктов массового потребления (молоко и молочные продукты, хлеб и хлебобулочные продукты, мясные продукты, птицеводческие продукты, соковая продукция, бутилированная питьевая вода и другие), рассмотреть вопросы, связанные с расширением ассортимента и объемов производства пищевых продуктов, обогащенных незаменимыми компонентами.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10. Просить руководителей средств массовой информации регулярно проводить, с привлечением медицинских специалистов, разъяснительную работу среди населения о необходимости употребления в пищу продуктов питания обогащенных незаменимыми компонентами, функционального и специализированного назначения.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11. Главным государственным санитарным врачам по субъектам Российской Федерации и по железнодорожному транспорту: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11.1. На основе данных социально-гигиенического мониторинга проанализировать ситуацию в отношении структуры питания различных социально-демографических групп населения в плане обеспеченности незаменимыми компонентами и определить основные направления, оказывающие негативное влияние на здоровье населения;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11.2. Внести предложения в органы законодательной и исполнительной власти субъектов Российской Федерации по разработке региональных программ развития производства пищевых продуктов,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11.3. Проводить разъяснительную работу среди населения в средствах массовой информации, направленную на профилактику заболеваний, обусловленных недостаточным поступлением микронутриентов, включая меры преодоления дефицита незаменимых компонентов;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11.4. Довести настоящее постановление до сведения юридических лиц и индивидуальных предпринимателей, занимающихся производством и оборотом пищевых продуктов.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12. Контроль за выполнением данного постановления оставляю за собой.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Г. Онищенко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Концепция обеспечения санитарно-эпидемиологического благополучия населения путем развития функционального и специализированного хлебопечения в Российской Федерации до 2020 года (Хлеб - это здоровье)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1. Введение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Концепция обеспечения санитарно-эпидемиологического благополучия населения путем развития функционального и специализированного хлебопечения в Российской Федерации до 2020 года (Хлеб - это здоровье) разработана по инициативе профессионального сообщества хлебопекарного и кондитерского бизнеса России.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Цель разработки Концепции - определение путей и способов обеспечения населения страны хлебом и хлебобулочными изделиями функционального и специализированного назначения с целью сохранения и укрепления здоровья населения, профилактики заболеваний, обусловленных неполноценным и несбалансированным питанием в комплексе решения приоритетных задач государственной политики в области здорового питания.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соответствии с целью в Концепции сформулированы: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основные направления развития рынка хлеба и хлебобулочных изделий функционального и специализированного назначения в Российской Федерации;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задачи и направления достижения цели;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формы партнерства государства, бизнеса и общества;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механизмы и фазы достижения цели;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целевые индикаторы.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Основными задачами Концепции являются: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 xml:space="preserve">- внедрение новых технологий в отрасли хлебопекарной промышленности, позволяющих значительно расширить ассортимент и увеличить производство хлебобулочных изделий 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нового поколения с заданными качественными характеристиками, в том числе функциональных и специализированных;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содействие улучшению здоровья и качества жизни населения посредством создания условий увеличения потребления высококачественных безопасных хлебобулочных изделий функционального и специализированного назначения;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содействие созданию научных, экономических, нормативно-правовых и организационных условий для увеличения объемов производства отечественной продукции хлебопечения, а также формированию системы государственного контроля качества сырья и продукции на всех стадиях;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создание предпосылок для производства в необходимых объемах хлеба и хлебобулочных изделий для здорового питания, в том числе функциональных и специализированных;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содействие обеспечению доступности хлебобулочных изделий здорового питания для всех слоев населения;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обеспечение условий, гарантирующих высокое качество и безопасность хлеба и хлебобулочных изделий;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участие в программе ликвидации существующего дефицита эссенциальных нутриентов;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повышение уровня образования специалистов хлебопекарной отрасли пищевой промышленности с учетом современных достижений науки в области инновационных технологий, а также населения в вопросах здорового питания;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участие в постоянном наблюдении (мониторинге) состояния питания и здоровья населения, а также качества и безопасности хлеба и хлебобулочных изделий.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Основные направления в решении задач: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снижение уровня потребления поваренной соли с хлебобулочными изделиями путем постепенного (в течение 5 - 7 лет) снижения ее содержания в составе хлеба и хлебобулочных изделий в среднем на 50%;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повышение уровня потребления йода путем использования в составе рецептур хлеба и хлебобулочных изделий йодированной соли и других эффективных, доступных источников йода;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- повышение пищевой плотности хлеба и хлебобулочных изделий, пониженной в ходе технологической переработки зерна и изготовления продукции, путем использования цельносмолотого зерна или обогащения изделий витаминно-минеральными премиксами, включающими витамин В1 фолиевую кислоту и другие витамины, источники железа и других минеральных веществ, источники пищевых волокон;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исключение глютена из состава отдельных видов хлеба и хлебобулочных изделий специализированного назначения.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2. Нормативно-правовые документы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Концепция развития функционального и специализированного хлебопечения в Российской Федерации до 2020 года (Хлеб - это здоровье) разработана с учетом следующих нормативно-правовых документов: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Доктрина продовольственной безопасности Российской Федерации, утвержденная Указом Президента Российской Федерации от 30.01.2010 N 120 (Собрание законодательства Российской Федерации, 2010, N 5, ст. 502);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Указ Президента Российской Федерации от 07.05.2012 N 598 "О совершенствовании государственной политики в сфере здравоохранения" (Собрание законодательства Российской Федерации, 2012, N 19, ст. 2335);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N 1662-р (Собрание законодательства Российской Федерации, 2008, N 47, ст. 5489);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Основы государственной политики Российской Федерации в области здорового питания населения на период до 2020 года, утвержденные распоряжением Правительства Российской Федерации от 25.10.2010 N 1873-р (Собрание законодательства Российской Федерации, 2010, N 45, ст. 5869);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Стратегия развития пищевой и перерабатывающей промышленности Российской Федерации на период до 2020 года, утвержденная распоряжением Правительства Российской Федерации от 17.04.2012 N 559-р (Собрание законодательства Российской Федерации, 2012, N 18, ст. 2246);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Постановление Главного государственного санитарного врача Российской Федерации от 16.09.2003 N 148 "О дополнительных мерах по профилактике заболеваний, обусловленных дефицитом железа в структуре питания населения" (зарегистрировано в Минюсте России 16.09.2003 N 5077);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- Постановление Главного государственного санитарного врача Российской Федерации от 05.03.2004 N 9 "О дополнительных мерах по профилактике заболеваний, обусловленных дефицитом микронутриентов" (по заключению Минюста России от 23.03.2004 N 07/3095-ЮД данный документ в государственной регистрации не нуждается);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СанПиН 2.3.2.1078-01 "Гигиенические требования безопасности и пищевой ценности пищевых продуктов", утвержденным постановлением Главного государственный санитарный врача Российской Федерации от 14.11.2001 N 36 (зарегистрирован в Минюсте России 22.03.2002 N 3326);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Приказ Минздравсоцразвития России от 02.08.2010 N 593н "Об утверждении рекомендаций по рациональным нормам потребления пищевых продуктов, отвечающим современным требованиям здорового питания" (зарегистрирован в Минюсте России 11.10.2010, N 18680);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Единые санитарно-эпидемиологические и гигиенические требования к товарам, подлежащим санитарно-эпидемиологическому надзору (контролю), утвержденные Решением Комиссии таможенного союза от 28.05.2010 N 299;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Технический регламент Таможенного союза TP ТС 021/2011 "О безопасности пищевой продукции", утвержденный Решением Комиссии Таможенного союза от 09.12.2011 N 880;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Технический регламент Таможенного союза TP ТС 027/2012 "О безопасности отдельных видов специализированной пищевой продукции, в том числе диетического лечебного и диетического профилактического питания", утвержденный Решением Совета Евразийской экономической комиссии 15.06.2012 N 34;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Московская декларация Первой глобальной министерской конференции по здоровому образу жизни и неинфекционным заболеваниям (апрель 2011 года).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3. Хлеб и хлебобулочные изделия как источник и носитель микронутриентов в питании детского и взрослого населения Российской Федерации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Концепция развития функционального и специализированного хлебопечения в Российской Федерации до 2020 года (Хлеб - это здоровье) направлена на снижение микронутриентной недостаточности посредством потребления хлеба и хлебобулочных изделий функционального и специализированного назначения.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 xml:space="preserve">Хлеб, мука, макаронные и мучные кондитерские изделия, различные крупы, другие продукты переработки зерновых культур являются наиболее распространенными пищевыми продуктами, потребляемыми ежедневно и повсеместно всеми группами детского и взрослого населения России. Хлебопродукты - наиболее дешевые и доступные 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продукты питания - служат одним из основных источников необходимых организму пищевых веществ: растительных белков, углеводов, витаминов, макро- и микроэлементов, пищевых волокон.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Хлеб и хлебопродукты являются основными источниками энергии, белка и углеводов в питании населения России, обеспечивающими соответственно 36,6%, 40% и 53% суточного их поступления. По частоте потребления они находятся на первом месте у всех групп населения.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Хлебопродукты являются классическим, созданным природой источником витаминов группы В в питании человека. Содержание витаминов Е и группы В в пшенице, как и в большинстве других зерновых культур, относительно высоко и к тому же хорошо сбалансировано с потребностями в них человека (таблица 1). Так, относительная потребность человека в тиамине, рибофлавине, витамине В6, ниацине, фолиевой кислоте, витамине Е может быть усредненно выражена следующим рядом цифр 1:1:1:10:0,2:7,5. Относительное содержание этих витаминов в зерне имеется, за исключением рибофлавина, почти такой же вид 1:0,3:1:10:0,1:10.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При этом 100 г зерна покрывают 20 - 30% средней суточной потребности человеческого организма в каждом из этих витаминов. Из этой закономерности выпадает рибофлавин, относительное содержание которого в зерне в 3 раза ниже, в связи с чем 100 г зерна могут покрыть лишь 5% суточной потребности человека в этом витамине.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drawing>
          <wp:inline distT="0" distB="0" distL="0" distR="0">
            <wp:extent cx="5710555" cy="3761105"/>
            <wp:effectExtent l="19050" t="0" r="4445" b="0"/>
            <wp:docPr id="1" name="Рисунок 1" descr="https://cdnimg.rg.ru/pril/84/97/93/618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mg.rg.ru/pril/84/97/93/6184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Технологическая переработка зерновых культур, в том числе пшеницы и ржи, на муку сопровождается существенными потерями микронутриентов-витаминов и минеральных веществ, удаляемых вместе с оболочкой зерна. Приготовление из муки хлеба, хлебобулочных и мучных кондитерских изделий вносит дополнительный вклад в потерю этих важных биологически активных веществ.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Так, например, содержание витаминов группы В (тиамина, ниацина, витамина В6, фолиевой кислоты) и ряда минеральных веществ (железо, кальций) в процессе приготовления хлеба, начиная от помола зерна и кончая выпечкой, снижается в 2-6 раз.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зависимости от содержания витаминов в муке изменяется их содержание в хлебе. При этом изделия из муки первого и высшего сортов намного беднее витаминами, чем изделия из муки второго сорта (таблица 1).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При потреблении в день 250-300 г хлеба из высокосортной муки суточная потребность в тиамине и витамине Е удовлетворяется на 25-30%, в витамине В6 и ниацине - на 10-20%, в рибофлавине и фолиевой кислоте - на 10-15%). Кроме того, в зерновых продуктах значительная часть ниацина находится в трудноусвояемой форме.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При характеристике минеральной ценности хлеба обращает на себя внимание невысокое содержание в нем кальция при значительном уровне фосфора (таблица 2). Как известно, оптимальным соотношением этих элементов в рационе является отношение 1:1,5, в то же время в хлебе это соотношение сдвинуто в сторону фосфора, содержание которого в этом продукте в 3-5 раз превышает содержание кальция.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drawing>
          <wp:inline distT="0" distB="0" distL="0" distR="0">
            <wp:extent cx="5710555" cy="2829560"/>
            <wp:effectExtent l="19050" t="0" r="4445" b="0"/>
            <wp:docPr id="2" name="Рисунок 2" descr="https://cdnimg.rg.ru/pril/84/97/93/618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img.rg.ru/pril/84/97/93/6184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 xml:space="preserve">Содержание кальция в хлебе вообще очень мало - 20-30 мг в 100 г (рекомендуемая норма потребления кальция 1000 мг в сутки соответствует 3-5 кг хлеба). Магния в 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хлебобулочных изделиях больше - 40-50 мг, и 300 г хлеба могут вносить в рацион существенные количества этого макроэлемента - 120-150 мг (30% АУП).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Хлеб несбалансирован и по соотношению таких важных макронутриентов, как натрий и калий (оптимально 1:2). Положение усугубляется еще и тем, что в рецептуры практически всех сортов хлеба включена поваренная соль в количестве 1,5-2% к массе муки. Поэтому при употреблении в пищу только 100-200 г хлеба человек уже получает суточную физиологическую дозу натрия, которая составляет 0,4-0,5 г. При этом поступление калия с тем же количеством хлеба составляет 0,1-0,29 г, что соответствует всего 5-15% суточной потребности в этом элементе (1,6-2,0 г в день).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Большие потери витаминов и минеральных веществ при помоле муки и выпечке хлеба - не единственная причина снижения роли этого продукта в обеспечении современного человека витаминами группы В и ряда макро- и микроэлементов.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Не менее важную роль играют также существенные изменения объемов и ассортимента потребляемых хлебобулочных изделий.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Прослеженные тенденции на примере крупнейших промышленных регионов страны (Москва, Екатеринбург, Кемерово) свидетельствуют о снижении потребляемой массы хлеба детским и взрослым населением. Так, в 80-е годы прошлого столетия этот показатель (на примере Москвы) составил 260 г, в 2000 г. - 190-200 г, к 2010 г. - 150-170 г хлеба в сутки.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Значительные изменения произошли и в структуре ассортимента хлеба, вырабатываемого промышленным способом, в сторону увеличения доли хлебобулочных изделий из муки высших сортов. Так, в последние десятилетия потребление хлеба из ржаной муки и пшеничной муки грубого помола снизилось до 40% от общего объема хлебобулочных изделий при одновременном росте потребления хлебобулочных и сдобных изделий из пшеничной муки высшего сорта. По данным Росстата, в 2010 г. из общего объема произведенных промышленным способом хлебобулочных изделий (7144 тыс.тонн) хлебобулочные изделия из пшеничной муки высшего и первого сортов составили 44,9%, сдобные - 5,1%, а из ржаной муки и смеси ржаной и пшеничной - 32,7%.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результате этих изменений количество витаминов, получаемых с хлебобулочными изделиями, снизилось и составило для тиамина 2%, рибофлавина - 10%, ниацина - 16%.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 xml:space="preserve">Таким образом, анализ объемов производства и потребления хлеба, изменений структуры ассортимента вырабатываемых изделий, их пищевой ценности свидетельствует об уменьшении поступления микронутриентов (витаминов и минеральных веществ) с одним из массовых продуктов питания, каковым является хлеб и хлебобулочные изделия, 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вследствие чего этот продукт утрачивает свою роль основного источника витаминов группы В и ряда минеральных веществ (кальция, железа, йода) в питании населения России.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Все это подчеркивает необходимость направленного регулирования химического состава хлебобулочных изделий с целью получения продукта с более высоким содержанием микронутриентов и с более сбалансированным их соотношением.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Целесообразность обогащения хлеба витаминами подчеркивается также тем обстоятельством, что хлеб в России остается продуктом наиболее массового потребления, особенно у недостаточно высоко обеспеченных слоев населения. Практически 75% мужского и женского населения ежедневно потребляют хлебобулочные изделия из пшеничной муки высшего и первого сортов промышленной выпечки. К этому следует еще добавить и домашнюю выпечку различных булочек и пирожков из пшеничной муки высшего сорта.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Благодаря этому использование хлебобулочных изделий в качестве носителя, дополнительно обогащенного недостающими микронутриентами, позволит донести их до самых широких групп населения, в том числе наиболее нуждающихся в улучшении их пищевого статуса и здоровья.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Существенное уменьшение поступления витаминов группы В с хлебобулочными изделиями, некомпенсируемое каким-либо увеличением их потребления за счет других источников, является одной из важных причин массового распространения недостаточной обеспеченности этими витаминами, о чем свидетельствуют результаты регулярных обследований питания и пищевого статуса различных групп детского и взрослого населения России, проводимые федеральный государственным бюджетным учреждением "Научно-исследовательский институт питания" Российской академии медицинских наук и другими учреждениями гигиенического профиля, свидетельствуют о недостаточном потреблении витаминов группы В, витамина D, железа, кальция, йода. По данным Росстата потребление взрослым населением России целого ряда микронутриентов не достигает рекомендуемого уровня. К ним относятся кальций, йод, витамины А, С, витамины группы В (В1, В2, ниацин). Признаки дефицита многих витаминов реально обнаруживаются по содержанию этих микронутриентов в крови различных групп населения, и достаточно широко распространены. Недостаток витаминов группы В в настоящее время имеет место у 30-70% обследованных лиц.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lastRenderedPageBreak/>
        <w:drawing>
          <wp:inline distT="0" distB="0" distL="0" distR="0">
            <wp:extent cx="5710555" cy="2173605"/>
            <wp:effectExtent l="19050" t="0" r="4445" b="0"/>
            <wp:docPr id="3" name="Рисунок 3" descr="https://cdnimg.rg.ru/pril/84/97/93/6184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img.rg.ru/pril/84/97/93/6184_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Примечание: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i/>
          <w:iCs/>
          <w:color w:val="000000"/>
          <w:spacing w:val="3"/>
          <w:lang w:eastAsia="uk-UA"/>
        </w:rPr>
        <w:t>* 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достоверное отличие (р 0,001) от показателя 1987-1993 гг.;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i/>
          <w:iCs/>
          <w:color w:val="000000"/>
          <w:spacing w:val="3"/>
          <w:lang w:eastAsia="uk-UA"/>
        </w:rPr>
        <w:t>** 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достоверное отличие (р 0,001) от показателя 1996-2001 гг.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скобках указаны пределы колебаний для разных регионов.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Доля лиц, недостаточно обеспеченных витамином С, в последние годы достоверно снижается (таблица 3). Дефицит витамина Е, достоверно повысившийся в период 1996-2001 гг., в начале XXI века также достоверно снизился по сравнению с предшествующим периодом. Увеличившаяся в период 1996-2001 гг. доля лиц с недостатком витамина В6 в последние годы вернулась к величине, характерной для конца восьмидесятых - начала девяностых годов прошлого столетия. Дефицит витаминов В2 и А в 2003-2009 гг. стал выявляться достоверно реже по сравнению с предыдущими периодами.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Таким образом, недостаток витаминов группы В у взрослого населения в настоящее время встречается значительно чаще, чем недостаточность витаминов С, А и Е. Выявляемые дефициты, как правило, затрагивают не какой-либо один витамин или минеральный элемент, а имеют характер сочетанной недостаточности перечисленных выше микронутриентов. На первое место стала выходить необходимость ликвидации недостаточной обеспеченности населения витаминами группы В. По-прежнему, выявляемые дефициты не зависимо от места проживания и профессиональной принадлежности, как правило, затрагивают не какой-либо один витамин, а имеют характер сочетанной недостаточности витаминов группы В. К ней может присоединяться недостаток других витаминов, в первую очередь витамина D, высокая частота обнаружения дефицита которого обусловлена недостаточной инсоляцией в широтах нашей страны, а также каротиноидов. Таким образом, проведенный анализ обеспеченности населения витаминами показывает, что обогащать продукты массового потребления в первую очередь следует витаминами группы 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К другим недостаткам хлебобулочных изделий как продуктов массового потребления следует отнести весьма высокое содержание натрия (в 100 г хлеба содержание этого макронутриента составляет 0,4-0,5 г, т.е. физиологическую норму) и практически полное отсутствие эндогенного йода.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По данным федерального бюджетного учреждения "Эндокринологический научный центр" Министерства здравоохранения Российской Федерации, в настоящее время на всей территории Российской Федерации сохраняется йодный дефицит легкой и средней тяжести. Недостаточное потребление этого микронутриента женщинами детородного возраста является причиной мозговых нарушений, связанных с дефицитом йода, практически у 315 тысяч новорожденных. Одним из наиболее эффективных способов ликвидации йододефицитных состояний является использование йодсодержащих добавок, прежде всего йодированной поваренной соли, в производстве продуктов массового потребления, в том числе хлебобулочных изделий (постановление Правительства Российской Федерации от 05.10.1999 N 1119 "О мерах по профилактике заболеваний, связанных с дефицитом йода").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Имеется широкое распространение дефицита микронутриентов у большей части детского и взрослого населения, важнейшими из которых являются: витамины (С, B1, В2, В6, фолиевая кислота, бета-каротин), минеральные вещества (кальций, калий, микроэлементы йод, цинк, железо).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Улучшение обеспеченности детского и взрослого населения витаминами и минеральными веществами является одной из важнейших задач современного здравоохранения.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Распоряжением Правительства Российской Федерации от 25.10.2010 N 1873-р утверждены "Основы государственной политики Российской Федерации в области здорового питания населения на период до 2020 года". Одной из основных задач государственной политики в области здорового питания является развитие производства пищевых продуктов, обогащенных незаменимыми компонентами, специализированных продуктов детского питания, продуктов функционального назначения, диетических (лечебных и профилактических) пищевых продуктов и биологически активных добавок к пище, в том числе для питания в организованных коллективах (трудовые, образовательные) с целью сохранения и укрепления здоровья населения, профилактики заболеваний, обусловленных неполноценным и несбалансированным питанием. Использование обогащенных микронутриентами пищевых продуктов рассматривается в качестве важнейшей и первоочередной меры, от которой решающим образом зависит улучшение питания и здоровья населения России.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В России накоплен положительный опыт обогащения пищевых продуктов, в т.ч. и хлебобулочных изделий, витаминами, макро- и микроэлементами с целью улучшения пищевого статуса населения (предотвращения возникновения или исправления имеющегося в организме человека дефицита).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результате выполнения ряда государственных программ разработаны научные принципы обогащения пищевых продуктов, гармонизированных с учетом требований Комиссии Кодекс Алиментариус.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Подвергать обогащению витаминами и минеральными веществами следует продукты массового потребления, предназначенных для регулярного использования в питании основной массы населения (т.е. используемых повсеместно в повседневном питании взрослого населения и детей старше 3 лет). Совершенно очевидно, что проводить обогащение пищевых продуктов следует набором витаминов, причем в количествах, комплементарных реально существующим дефицитам.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Не вызывает сомнения, что с позиций рационального питания целесообразно обогащать с целью повышения пищевой плотности в первую очередь те пищевые продукты, которые соответствуют принципам здорового питания. К ним прежде всего относятся хлебобулочные изделия, обогащенные виды которых включены в "Рекомендации по рациональным нормам потребления пищевых продуктов, отвечающих современным требованиям здорового питания", утвержденные приказом Минздравсоцразвития России от 02.08.2010 N 593н.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drawing>
          <wp:inline distT="0" distB="0" distL="0" distR="0">
            <wp:extent cx="5710555" cy="3545205"/>
            <wp:effectExtent l="19050" t="0" r="4445" b="0"/>
            <wp:docPr id="4" name="Рисунок 4" descr="https://cdnimg.rg.ru/pril/84/97/93/6184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img.rg.ru/pril/84/97/93/6184_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Хлебобулочные изделия, как продукты массового потребления, могут рассматриваться в качестве носителя для обогащения их железом. Постановление Главного государственного санитарного врача Российской Федерации от 16.09.2003 N 148 "О дополнительных мерах по профилактике заболеваний, обусловленных дефицитом железа в структуре питания населения" предусматривает обогащение муки и хлебобулочных изделий массового потребления 5 витаминами группы В и железом. Нормируемые уровни обогащения хлебобулочных изделий для питания дошкольников и школьников устанавливают специальные разделы СанПиН 2.3.2.1078-01 "Гигиенические требования безопасности и пищевой ценности пищевых продуктов", утвержденным постановлением Главного государственный санитарный врача Российской Федерации от 14.11.2001 N 36, и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28.05.2010 N 299.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К концу 2010 года в нашей стране выпуск обогащенных витаминами и минеральными веществами хлебобулочных изделий составил около 2% от общего объема производства. Отмечается существенное снижение объемов производства хлебобулочных изделий, обогащенных йодом (рисунок 1).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Пищевой рацион современного человека меняется с улучшением качества жизни, он объективно становится более разнообразным, а забота о здоровом питании остается основополагающим фактором, который будет влиять на развитие ассортимента и увеличение объемов производства хлебобулочных изделий, обогащенных микронутриентами, прежде всего витаминами группы В, железом, йодом, кальцием.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4. Современное состояние хлебопечения в Российской Федерации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За 2000 - 2011 годы отечественное хлебопечение претерпело существенные изменения. Объем производства хлеба и хлебобулочных изделий снизился на 22,6% с 9,01 до 6,98 млн тонн. Среднегодовой темп снижения около 2%. Общероссийская тенденция характерна для большинства регионов страны. Структура объема производства хлеба по федеральным округам в общем объеме производства значительно не изменилась (таблица 4)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lastRenderedPageBreak/>
        <w:drawing>
          <wp:inline distT="0" distB="0" distL="0" distR="0">
            <wp:extent cx="5710555" cy="5098415"/>
            <wp:effectExtent l="19050" t="0" r="4445" b="0"/>
            <wp:docPr id="5" name="Рисунок 5" descr="https://cdnimg.rg.ru/pril/84/97/93/6184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img.rg.ru/pril/84/97/93/6184_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09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Динамика рынка хлеба и хлебобулочных изделий (в постоянных ценах) демонстрирует устойчивый рост. На 1 января 2012 года рынок хлеба отмечен на уровне 400,5 млрд руб. Среднегодовой темп прироста по стране за последние три года - 8,51%. При этом самый высокий среднегодовой темп прироста в СЗФО - 12,02% и ЦФО - 11,64% (таблица 5).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lastRenderedPageBreak/>
        <w:drawing>
          <wp:inline distT="0" distB="0" distL="0" distR="0">
            <wp:extent cx="5710555" cy="3959225"/>
            <wp:effectExtent l="19050" t="0" r="4445" b="0"/>
            <wp:docPr id="6" name="Рисунок 6" descr="https://cdnimg.rg.ru/pril/84/97/93/6184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img.rg.ru/pril/84/97/93/6184_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Общая численность хлебопекарных предприятий насчитывает 12 760 ед., из них 97,8% - малые и средние предприятия. По отношению к 2010 г. численность субъектов хлебопечении увеличилась на 8,3% (таблица 6).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Несмотря на рост численности субъектов хлебопечения уровень конкуренции - количество хлебопекарных предприятий на 10 тыс. жителей остается невысоким (таблица 6). По итогам 2011 года это 0,9 субъекта хлебопечения на 10 тыс. жителей, тогда как зарубежных странах около 3,5.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lastRenderedPageBreak/>
        <w:drawing>
          <wp:inline distT="0" distB="0" distL="0" distR="0">
            <wp:extent cx="5710555" cy="3648710"/>
            <wp:effectExtent l="19050" t="0" r="4445" b="0"/>
            <wp:docPr id="7" name="Рисунок 7" descr="https://cdnimg.rg.ru/pril/84/97/93/6184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img.rg.ru/pril/84/97/93/6184_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br/>
      </w: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drawing>
          <wp:inline distT="0" distB="0" distL="0" distR="0">
            <wp:extent cx="5710555" cy="2415540"/>
            <wp:effectExtent l="19050" t="0" r="4445" b="0"/>
            <wp:docPr id="8" name="Рисунок 8" descr="https://cdnimg.rg.ru/pril/84/97/93/6184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img.rg.ru/pril/84/97/93/6184_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Общая численность сотрудников, занятых в хлебопекарном секторе составляет около 300 тыс. чел. По отношению к 2005 году уровень занятости сократился на 29,2%. Самое большое сокращение численности работников в СФО - на 44,9% (таблица 8).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lastRenderedPageBreak/>
        <w:drawing>
          <wp:inline distT="0" distB="0" distL="0" distR="0">
            <wp:extent cx="5710555" cy="5081270"/>
            <wp:effectExtent l="19050" t="0" r="4445" b="0"/>
            <wp:docPr id="9" name="Рисунок 9" descr="https://cdnimg.rg.ru/pril/84/97/93/6184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img.rg.ru/pril/84/97/93/6184_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08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Всего 13,0% (1588) предприятий хлебопекарного сектора осуществляют выпуск продукции функционального и специализированного назначения. При этом хлеб и хлебобулочные изделия лечебно-профилактического назначения выпускается только в Брянской, Воронежской, Ивановской, Калининградской, Калужской, Кировской, Курганской, Липецкой, Ростовской и Ульяновской областях, Алтайском, Камчатском и Краснодарском краях, Республике Чувашия.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Наибольший удельный вес предприятий, производящих обогащенные хлеб и хлебобулочные изделия, отмечен в Амурской (85,2%), Курской (49,0%), Тульской области (41,9%), Ростовской (37,0%), Кировской (35,0%), Тюменской (27,2%), Тамбовской (25,0%), Воронежской (24,0%) и Челябинской (23,4%) областях.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Наименьший удельный вес предприятий, выпускающих обогащенные хлебобулочные изделия, в Кабардино-Балкарской Республике (1,8%), Забайкальском (2,0%) и Пермском краях (3,3%), Республике Саха (Якутия) (3,7%), Калининградской (3,8%), Республике Калмыкия (4,5%), Саратовской (5,8%) и Самарской (6,7%) областях, Республике Чувашия (8,5%).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По состоянию с 1.01.2012 по 1.09.2012 года объем производства хлеба и хлебобулочных изделий, обогащенных микронутриентами составил более 500 тыс. тонн, а лечебно-профилактического назначения около 200 тыс. тонн.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Таким образом, существует большой потенциал развития приоритетного сегмента хлебопечения - производство функциональных и специализированных сортов. Рынок хлеба и хлебобулочной продукции находится на стадии активного роста. Продукция пекарей нуждается в грамотном позиционировании, ведь с развитием рынка меняются и предпочтения потребителей, а удовлетворение потребностей - одна из возможностей выделится среди конкурентов. Например, позиционируя продукцию функционального и специализированного направления для здорового образа жизни, пекарь легко займет новую нишу, так как здоровый образ жизни становится все актуальнее среди населения. Следовательно, результатом развития функционального и специализированного хлебопечения в регионе выступит не только улучшение качества жизни населения, но и увеличение доходов хлебопекарных предприятий.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5. Формы партнерства государства, бизнеса и общества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Выстраивание порядка сотрудничества государства, частного бизнеса и общества будет способствовать успешному достижению поставленной цели посредством учета интересов всех сторон. Современная модель развития рынка хлеба и хлебобулочных изделий функционального и специализированного назначения требует формирования комфортных условий для развития конкуренции и предпринимательской инициативы. "Государство может создать необходимые условия и стимулы для развития бизнеса, но не должно подменять бизнес собственной активностью"</w:t>
      </w:r>
      <w:r w:rsidRPr="008A42E5">
        <w:rPr>
          <w:rFonts w:ascii="Arial" w:eastAsia="Times New Roman" w:hAnsi="Arial" w:cs="Arial"/>
          <w:color w:val="000000"/>
          <w:spacing w:val="3"/>
          <w:sz w:val="16"/>
          <w:szCs w:val="16"/>
          <w:vertAlign w:val="superscript"/>
          <w:lang w:eastAsia="uk-UA"/>
        </w:rPr>
        <w:t>1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Для преодоления отставания в развитии социально-значимых секторов экономики в России от зарубежных аналогов, государство во взаимодействии с субъектами хлебопекарного бизнеса должно руководствоваться принципами, к которым относятся: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развитие конкуренции и создание комфортных условий для реализации предпринимательских инициатив;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развитие региональных объединений участников рынка хлеба и хлебобулочных изделий;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снижение административных барьеров, с целью ускоренного развития рынка хлеба и хлебобулочных изделий функционального и специализированного назначения;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поддержание макроэкономического равновесия и прогнозируемости;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- развитие частно-государственного партнерства, направленного на развитие региональной инфраструктуры рынка хлеба и хлебобулочных изделий функционального и специализированного назначения;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поддержка инициатив бизнеса по участию в развитии социальной сферы и человеческого капитала.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6. Фазы и механизмы реализации концепции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6.1. Фазы реализации концепции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Реализация Концепции развития функционального и специализированного хлебопечения в Российской Федерации до 2020 года (Хлеб - это здоровье) будет проходить следующие фазы: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1. Принятие и утверждение.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2. Распространение основных положений концепции среди профессионального сообщества в субъектах Российской Федерации.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3. Разработка и утверждение региональных дорожных карт по реализации основных положений концепции.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4. Достижение целей и решение задач, отмеченных в региональных дорожных картах.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5. Подведение итогов.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6.2. Механизмы реализации концепции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Механизм реализации настоящей Концепции предусматривает применение программно-целевого метода.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На федеральном уровне реализацию целей и задач настоящей Концепции предусматривается обеспечивать путем осуществления разработки ведомственных программ в сферах регулирования производства хлеба и хлебобулочных изделий.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Мониторинг хода реализации задач, определенных настоящей Концепцией, предусматривается осуществлять путем анализа данных сводной межведомственной отчетности.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На уровне субъектов Российской Федерации предусматривается осуществить разработку и реализацию региональных программ (пилотных проектов) с учетом специфики традиций употребления хлеба и хлебобулочных изделий.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К примеру, региональные и муниципальные программы, направленные на сохранение и укрепление здоровья населения, приняты в ряде регионов (Брянская, Воронежская, Ивановская, Кировская, Магаданская, Мурманская, Нижегородская, Новосибирская, Орловская, Тамбовская, Тверская, Тульская, Тюменская, Ульяновская и Челябинская области, Республики Марий Эл, Мордовия, Саха (Якутия) и Чувашия, Алтайский край, г. Санкт-Петербург). В Оренбургской области, Республиках Адыгея, Хакасия и Татарстан разработаны проекты подобных программ.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Ульяновской области принят Закон от 04.05.2008 N 69-ЗО "О продовольственной безопасности Ульяновской области". Вопросы профилактики микронутриентной недостаточности включены в концепции реализации основ государственной политики здорового питания населения в ряде субъектов Российской Федерации, а также комплексные межведомственные планы по ее реализации (Новосибирская, Саратовская, Тамбовская и Челябинская области, Республики Бурятия), а также в региональные Концепции развития здравоохранения (Иркутская область), демографического развития (Орловская область).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По инициативе Управлений Роспотребнадзора по Республике Адыгея и Марий Эл, Амурской, Астраханской, Воронежской, Кемеровской, Кировской, Курганской, Липецкой, Магаданской, Московской, Мурманской, Новосибирской, Нижегородской, Ростовской, Рязанской и Самарской областям, Алтайскому, Забайкальскому и Краснодарскому краям во взаимодействии с Российской Гильдией пекарей и кондитеров подготовлены и реализуются целевые программы, направленные на развитие хлебопекарной промышленности по выпуску обогащенных хлебобулочных изделий, такие как "Хлеб - это здоровье", "Социальный хлеб", "Об обеспечении населения хлебобулочными изделиями, обогащенными микронутриентами".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Республиках Марий Эл и Саха (Якутия), Нижегородской и Оренбургской областях, Пермском и Алтайском крае приняты программы по развитию торговли, в том числе хлебом и хлебобулочными изделиями.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Постоянно действуют при участии региональных Гильдий пекарей и кондитеров Консультативные Советы по вопросам взаимодействия малого бизнеса в области производства кондитерских изделий и хлебопечения в Воронежской и Орловской областях, Республике Алтай и Алтайском крае.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настоящее время в некоторых субъектах Российской Федерации с успехом реализуются программы, направленные на развитие здоровья населения через хлеб.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 xml:space="preserve">Например, постановлением Правительства Воронежской области от 13.09.2011 N 801 утверждена долгосрочная областная целевая программа (ДОЦП) "Повышение качества и </w:t>
      </w: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безопасности пищевых продуктов, реализуемых на территории Воронежской области на 2012-2017годы", в которой отражены вопросы по обогащению продукции микронутриентами, в том числе хлебобулочных изделий.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Постановлением Правительства Московской области от 01.09.2011 N 928/33 утверждена долгосрочная целевая программа "Развитие хлебопекарной промышленности Московской области на период 2012-2013 годы".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рамках принятых программ предусматривается: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увеличение ассортимента и объемов производства хлебобулочной продукции, обогащенной микронутриентами, и повышение ее доступности для населения на потребительском рынке Мурманской области;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разработка мер, направленных на приоритетное обеспечение образовательных, лечебных учреждений, учреждений социальной помощи населению обогащенной хлебобулочной продукцией, в том числе мелкоштучными изделиями в индивидуальной упаковке;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разработка системы мер, направленных на улучшение условий производства и реализации пищевой продукции;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мероприятия по обеспечению малообеспеченных и незащищенных слоев населения Мурманской области хлебобулочными изделиями, обогащенными витаминами и микронутриентами;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усиление информационного обеспечения по вопросам здорового питания населения.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Наряду с вышеперечисленными субъектами Российской Федерации на территории Республики Марий Эл действует Республиканская программа "Развитие конкуренции малого и среднего предпринимательства на рынке хлебопечения в Республике Марий Эл на 2012-2014 годы", утвержденная постановлением Правительства Республики Марий Эл от 11.04.2012 N 123.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Мероприятия, направленные на профилактику заболеваний, связанных с дефицитом йода, витаминов и железа, были включены в республиканскую целевую программу "Улучшение демографической ситуации в Республике Марий Эл на 2007-2012 годы", принятую Законом Республики Марий Эл от 28.02.2007 года N5-З.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6.2.1. Развитие конкуренции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Развитие конкуренции является одним из важнейших направлений развития экономики. Решения Правительства Российской Федерации, концептуальные документы государства и другие нормативные правовые акты направлены на развитие конкуренции. В регионах данному вопросу также уделяется серьезное внимание. Повышение конкурентоспособности в целом является приоритетной задачей социально-экономического развития субъектов Российской Федерации.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Вместе с тем для успешного развития конкуренции необходимо учитывать особенности отдельных отраслей, а именно: специфику спроса на продукцию этих отраслей, значимость продукции для удовлетворения важнейших потребностей населения, характер размещения предприятий отрасли, влияние на занятость, особенности обеспечения ресурсами.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 связи с этим наибольшее значение имеют отрасли повышенной социальной значимости, а именно, хлебопечение.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Несмотря на то, что в некоторых регионах принимаются меры для создания условий формирования конкурентной среды, конкуренция на региональных рынках хлебопечения еще не приобрела созидательного характера, не развита конкуренция малого и среднего предпринимательства в хлебопекарном секторе.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6.2.2. Повышение территориальной и ценовой доступности специализированных хлеба и хлебобулочных изделий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Хлеб и хлебобулочные изделия являются продуктами первой необходимости и повседневного спроса, а хлебопечение - социально значимой отраслью экономики. Хлеб и хлебобулочные изделия занимают важное место в продовольственной корзине жителей регионов, особенно у населения с денежными доходами ниже прожиточного минимума. В расходах на покупку продуктов питания они занимают одно из первых мест. При этом продукция функционального и специализированного назначения не столь популярна среди населения страны из-за более высокой цены и низкой территориальной доступности, в частности в сельской местности.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Фактический уровень потребления хлеба и хлебобулочных изделий функционального и специализированного назначения в расчете на одного человека ниже рекомендуемых норм. Хлебопекарная промышленность регионов в настоящее время не полностью обеспечивает необходимое потребление таких изделий, как за счет собственного производства, так и завозного объема. Следовательно, за ввезенный хлеб и хлебобулочные изделия регион не получает экономической выгоды: деньги за проданный хлеб уходят производителям в другие регионы, налоги не поступают в региональный бюджет, снижаются возможности для обеспечения занятости населения.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Сокращение производства хлеба и хлебобулочных изделий становится одним из факторов роста цен на эту продукцию и непосредственно отражается на снижении конкурентоспособности. При этом, цены на хлеб и хлебобулочные изделия растут более низкими темпами, чем цены на сырье и тарифы естественных монополий.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6.2.3. Развитие рынка труда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Особенностью рынка труда современного хлебопечения является его острая потребность в квалифицированных специалистах. В ближайшие годы эта тенденция сохранится. Исходя из того, что сейчас активно развиваются инновационные технологии, наиболее востребованными станут специалисты со специальными знаниями. Рост спроса также будет отмечен на инженеров среднего звена и квалифицированных рабочих (пекарь, пекарь-кондитер). На рынке не хватает технических специалистов, рабочих высокой квалификации.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Важно отметить, что утраченный потенциал подготовки специалистов со средним специальным образованием по профессии "пекарь" в ближайшее время лишит хлебопекарный сектор рабочего персонала. Наиболее верным средством преодоления сложившейся ситуации является развитие учебно-производственных центров регионального хлебопечения.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6.2.4. Развитие инфраструктуры регионального хлебопечения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Развитие субъектов инфраструктуры хлебопечения регионов - это комплексный инфраструктурный кластер во главе с управляющей компанией: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управляющая компания под руководством наблюдательного совета, состоящего из представителей органов государственного управления, предприятий и инфраструктуры хлебопечения, других заинтересованных структур, будет осуществлять текущее управление;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учебно-производственный ресурсный центр (далее - центр), включающий в себя учебные классы-пекарни, кондитерские, лабораторию функционального и специализированного хлебопечения, гостиницу. В центре будут организованы подготовка и переобучение высвобождающихся работников из других отраслей, повышение квалификации пекарей и кондитеров региона;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сырьевой распределительный центр, обеспечивающий снабжение субъектов хлебопечения сырьем, ингредиентами и материалами;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сервисный центр по ремонту и обслуживанию оборудования, доставке запасных частей, квалифицированного гарантийного обслуживания.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6.2.5. Роль культуры, средств массовой информации и социальных институтов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Уровень депопуляции страны во многом обусловлен неинфекционными заболеваниями, причина которых - образ жизни, нерациональное питание, злоупотребление алкоголем, курение, снижение уровня физической активности. Коррекция этих факторов, в частности рационализация питания, позволит снизить уровень депопуляции.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Для исправления сложившейся ситуации необходима реализация специальных проектов для населения и специалистов в области сохранения и укрепления здоровья; организация и проведение среди отдельных групп населения социологических исследований по изучению факторов, влияющих на здоровье; повышение уровня здоровья населения за счет снижения влияния поведенческих факторов риска; информирование населения о факторах, влияющих на здоровье; пропаганда здорового образа жизни; устранение дефицита жизненно важных витаминов и укрепление здоровья.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7. Целевые индикаторы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Ожидаемые результаты реализации мероприятий Концепции к 2020 году будут оцениваться по целевым индикаторам, характеризующим состояние функционального и специализированного хлебопечения (таблица 9).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>
        <w:rPr>
          <w:rFonts w:ascii="Arial" w:eastAsia="Times New Roman" w:hAnsi="Arial" w:cs="Arial"/>
          <w:noProof/>
          <w:color w:val="000000"/>
          <w:spacing w:val="3"/>
          <w:lang w:eastAsia="uk-UA"/>
        </w:rPr>
        <w:lastRenderedPageBreak/>
        <w:drawing>
          <wp:inline distT="0" distB="0" distL="0" distR="0">
            <wp:extent cx="5710555" cy="4856480"/>
            <wp:effectExtent l="19050" t="0" r="4445" b="0"/>
            <wp:docPr id="10" name="Рисунок 10" descr="https://cdnimg.rg.ru/pril/84/97/93/6184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img.rg.ru/pril/84/97/93/6184_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b/>
          <w:bCs/>
          <w:color w:val="000000"/>
          <w:spacing w:val="3"/>
          <w:lang w:eastAsia="uk-UA"/>
        </w:rPr>
        <w:t>8. Заключение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Для развития функционального и специализированного хлебопечения необходимо содействие федеральных, региональных и муниципальных органов исполнительной и законодательной власти регионов в реализации тактических и системных мероприятий, направленных на реализацию потенциала хлебопекарного сектора. Непосредственные действия должны учитывать весь комплекс проблем регионального хлебопечения, решение которых возможно только при разработке и реализации региональных программ развития хлебопечения в рамках концепции, направленных на: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увеличение потребления хлеба и хлебобулочных изделий функционального и специализированного назначения;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стимулирование экономического развития регионального хлебопечения путем создания новых центров экономического роста хлебного сектора на основе конкурентных преимуществ, в том числе в сельской местности;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создание и обеспечение благоприятных условий для развития конкуренции на рынке хлебопечения регионов;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lastRenderedPageBreak/>
        <w:t>- повышение инвестиционной привлекательности, социально-экономической эффективности производства и реализации хлеба и хлебобулочных изделий в регионах;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обеспечение стабилизации потребительских цен на хлеб и хлебобулочные изделия в субъектах Российской Федерации;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создание новых рабочих мест, в том числе в сельской местности и отдаленных населенных пунктах;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color w:val="000000"/>
          <w:spacing w:val="3"/>
          <w:lang w:eastAsia="uk-UA"/>
        </w:rPr>
        <w:t>- формирование основ и обеспечение эффективного развития инфраструктуры хлебопечения в регионах.</w:t>
      </w:r>
    </w:p>
    <w:p w:rsidR="008A42E5" w:rsidRPr="008A42E5" w:rsidRDefault="008A42E5" w:rsidP="008A42E5">
      <w:pPr>
        <w:spacing w:after="272" w:line="384" w:lineRule="atLeast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r w:rsidRPr="008A42E5">
        <w:rPr>
          <w:rFonts w:ascii="Arial" w:eastAsia="Times New Roman" w:hAnsi="Arial" w:cs="Arial"/>
          <w:i/>
          <w:iCs/>
          <w:color w:val="000000"/>
          <w:spacing w:val="3"/>
          <w:sz w:val="16"/>
          <w:szCs w:val="16"/>
          <w:vertAlign w:val="superscript"/>
          <w:lang w:eastAsia="uk-UA"/>
        </w:rPr>
        <w:t>1</w:t>
      </w:r>
      <w:r w:rsidRPr="008A42E5">
        <w:rPr>
          <w:rFonts w:ascii="Arial" w:eastAsia="Times New Roman" w:hAnsi="Arial" w:cs="Arial"/>
          <w:i/>
          <w:iCs/>
          <w:color w:val="000000"/>
          <w:spacing w:val="3"/>
          <w:lang w:eastAsia="uk-UA"/>
        </w:rPr>
        <w:t>Пункт 5. Главы 1 Концепции долгосрочного социально-экономического развития Российской Федерации на период до 2020 года", утвержденной распоряжением Правительства Российской Федерации от 17.11.2008 N 1662-р.</w:t>
      </w:r>
    </w:p>
    <w:p w:rsidR="008A42E5" w:rsidRPr="008A42E5" w:rsidRDefault="008A42E5" w:rsidP="008A42E5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lang w:eastAsia="uk-UA"/>
        </w:rPr>
      </w:pPr>
      <w:hyperlink r:id="rId14" w:tgtFrame="_blank" w:history="1"/>
    </w:p>
    <w:p w:rsidR="0056271E" w:rsidRDefault="0056271E"/>
    <w:sectPr w:rsidR="0056271E" w:rsidSect="005627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A42E5"/>
    <w:rsid w:val="001F19BD"/>
    <w:rsid w:val="0056271E"/>
    <w:rsid w:val="008A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1E"/>
  </w:style>
  <w:style w:type="paragraph" w:styleId="1">
    <w:name w:val="heading 1"/>
    <w:basedOn w:val="a"/>
    <w:link w:val="10"/>
    <w:uiPriority w:val="9"/>
    <w:qFormat/>
    <w:rsid w:val="008A4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2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A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A42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327">
          <w:marLeft w:val="0"/>
          <w:marRight w:val="0"/>
          <w:marTop w:val="34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27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223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1898">
                      <w:marLeft w:val="408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hyperlink" Target="https://cdnimg.rg.ru/pril/84/97/93/6184_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37739</Words>
  <Characters>21512</Characters>
  <Application>Microsoft Office Word</Application>
  <DocSecurity>0</DocSecurity>
  <Lines>179</Lines>
  <Paragraphs>118</Paragraphs>
  <ScaleCrop>false</ScaleCrop>
  <Company>MultiDVD Team</Company>
  <LinksUpToDate>false</LinksUpToDate>
  <CharactersWithSpaces>59133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2019-04-03T17:25:00Z</dcterms:created>
  <dcterms:modified xsi:type="dcterms:W3CDTF">2019-04-03T17:25:00Z</dcterms:modified>
</cp:coreProperties>
</file>